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120A" w:rsidRPr="006C652A" w:rsidRDefault="006C652A">
      <w:pPr>
        <w:rPr>
          <w:rFonts w:ascii="Arial" w:hAnsi="Arial" w:cs="Arial"/>
          <w:sz w:val="24"/>
          <w:szCs w:val="24"/>
        </w:rPr>
      </w:pPr>
      <w:r w:rsidRPr="006C652A">
        <w:rPr>
          <w:rFonts w:ascii="Arial" w:hAnsi="Arial" w:cs="Arial"/>
          <w:sz w:val="24"/>
          <w:szCs w:val="24"/>
        </w:rPr>
        <w:t xml:space="preserve">COMO SE ELABORAN LOS OBJETIVOS </w:t>
      </w:r>
    </w:p>
    <w:p w:rsidR="006C652A" w:rsidRPr="006C652A" w:rsidRDefault="006C652A">
      <w:pPr>
        <w:rPr>
          <w:rStyle w:val="apple-converted-space"/>
          <w:rFonts w:ascii="Arial" w:hAnsi="Arial" w:cs="Arial"/>
          <w:color w:val="333333"/>
          <w:sz w:val="24"/>
          <w:szCs w:val="24"/>
          <w:shd w:val="clear" w:color="auto" w:fill="FFFFFF"/>
        </w:rPr>
      </w:pPr>
      <w:r w:rsidRPr="006C652A">
        <w:rPr>
          <w:rFonts w:ascii="Arial" w:hAnsi="Arial" w:cs="Arial"/>
          <w:color w:val="333333"/>
          <w:sz w:val="24"/>
          <w:szCs w:val="24"/>
          <w:shd w:val="clear" w:color="auto" w:fill="FFFFFF"/>
        </w:rPr>
        <w:t>Primero, todos los objetivos comienzan con un verbo: "conocer" "informar" "investigar" etc.</w:t>
      </w:r>
      <w:r w:rsidRPr="006C652A">
        <w:rPr>
          <w:rFonts w:ascii="Arial" w:hAnsi="Arial" w:cs="Arial"/>
          <w:color w:val="333333"/>
          <w:sz w:val="24"/>
          <w:szCs w:val="24"/>
        </w:rPr>
        <w:br/>
      </w:r>
      <w:r w:rsidRPr="006C652A">
        <w:rPr>
          <w:rFonts w:ascii="Arial" w:hAnsi="Arial" w:cs="Arial"/>
          <w:color w:val="333333"/>
          <w:sz w:val="24"/>
          <w:szCs w:val="24"/>
        </w:rPr>
        <w:br/>
      </w:r>
      <w:r w:rsidRPr="006C652A">
        <w:rPr>
          <w:rFonts w:ascii="Arial" w:hAnsi="Arial" w:cs="Arial"/>
          <w:color w:val="333333"/>
          <w:sz w:val="24"/>
          <w:szCs w:val="24"/>
          <w:shd w:val="clear" w:color="auto" w:fill="FFFFFF"/>
        </w:rPr>
        <w:t>El objetivo general es el que abarca la idea GENERAL del proyecto.</w:t>
      </w:r>
      <w:r w:rsidRPr="006C652A">
        <w:rPr>
          <w:rFonts w:ascii="Arial" w:hAnsi="Arial" w:cs="Arial"/>
          <w:color w:val="333333"/>
          <w:sz w:val="24"/>
          <w:szCs w:val="24"/>
        </w:rPr>
        <w:br/>
      </w:r>
      <w:r w:rsidRPr="006C652A">
        <w:rPr>
          <w:rFonts w:ascii="Arial" w:hAnsi="Arial" w:cs="Arial"/>
          <w:color w:val="333333"/>
          <w:sz w:val="24"/>
          <w:szCs w:val="24"/>
          <w:shd w:val="clear" w:color="auto" w:fill="FFFFFF"/>
        </w:rPr>
        <w:t>Los objetivos específicos se centran en las tareas inmediatas que nos ayudarán a lograr el objetivo general:</w:t>
      </w:r>
      <w:r w:rsidRPr="006C652A">
        <w:rPr>
          <w:rFonts w:ascii="Arial" w:hAnsi="Arial" w:cs="Arial"/>
          <w:color w:val="333333"/>
          <w:sz w:val="24"/>
          <w:szCs w:val="24"/>
        </w:rPr>
        <w:br/>
      </w:r>
      <w:r w:rsidRPr="006C652A">
        <w:rPr>
          <w:rFonts w:ascii="Arial" w:hAnsi="Arial" w:cs="Arial"/>
          <w:color w:val="333333"/>
          <w:sz w:val="24"/>
          <w:szCs w:val="24"/>
        </w:rPr>
        <w:br/>
      </w:r>
      <w:r w:rsidRPr="006C652A">
        <w:rPr>
          <w:rFonts w:ascii="Arial" w:hAnsi="Arial" w:cs="Arial"/>
          <w:color w:val="333333"/>
          <w:sz w:val="24"/>
          <w:szCs w:val="24"/>
          <w:shd w:val="clear" w:color="auto" w:fill="FFFFFF"/>
        </w:rPr>
        <w:t>Ej.</w:t>
      </w:r>
      <w:r w:rsidRPr="006C652A">
        <w:rPr>
          <w:rFonts w:ascii="Arial" w:hAnsi="Arial" w:cs="Arial"/>
          <w:color w:val="333333"/>
          <w:sz w:val="24"/>
          <w:szCs w:val="24"/>
          <w:shd w:val="clear" w:color="auto" w:fill="FFFFFF"/>
        </w:rPr>
        <w:t>:</w:t>
      </w:r>
      <w:r w:rsidRPr="006C652A">
        <w:rPr>
          <w:rStyle w:val="apple-converted-space"/>
          <w:rFonts w:ascii="Arial" w:hAnsi="Arial" w:cs="Arial"/>
          <w:color w:val="333333"/>
          <w:sz w:val="24"/>
          <w:szCs w:val="24"/>
          <w:shd w:val="clear" w:color="auto" w:fill="FFFFFF"/>
        </w:rPr>
        <w:t> </w:t>
      </w:r>
      <w:r w:rsidRPr="006C652A">
        <w:rPr>
          <w:rFonts w:ascii="Arial" w:hAnsi="Arial" w:cs="Arial"/>
          <w:color w:val="333333"/>
          <w:sz w:val="24"/>
          <w:szCs w:val="24"/>
        </w:rPr>
        <w:br/>
      </w:r>
      <w:r w:rsidRPr="006C652A">
        <w:rPr>
          <w:rFonts w:ascii="Arial" w:hAnsi="Arial" w:cs="Arial"/>
          <w:color w:val="333333"/>
          <w:sz w:val="24"/>
          <w:szCs w:val="24"/>
        </w:rPr>
        <w:br/>
      </w:r>
      <w:r w:rsidRPr="006C652A">
        <w:rPr>
          <w:rFonts w:ascii="Arial" w:hAnsi="Arial" w:cs="Arial"/>
          <w:color w:val="333333"/>
          <w:sz w:val="24"/>
          <w:szCs w:val="24"/>
          <w:shd w:val="clear" w:color="auto" w:fill="FFFFFF"/>
        </w:rPr>
        <w:t>Objetivo general: Realizar una investigación sobre las relaciones sexuales a edades tempranas.</w:t>
      </w:r>
      <w:r w:rsidRPr="006C652A">
        <w:rPr>
          <w:rFonts w:ascii="Arial" w:hAnsi="Arial" w:cs="Arial"/>
          <w:color w:val="333333"/>
          <w:sz w:val="24"/>
          <w:szCs w:val="24"/>
        </w:rPr>
        <w:br/>
      </w:r>
      <w:r w:rsidRPr="006C652A">
        <w:rPr>
          <w:rFonts w:ascii="Arial" w:hAnsi="Arial" w:cs="Arial"/>
          <w:color w:val="333333"/>
          <w:sz w:val="24"/>
          <w:szCs w:val="24"/>
        </w:rPr>
        <w:br/>
      </w:r>
      <w:r w:rsidRPr="006C652A">
        <w:rPr>
          <w:rFonts w:ascii="Arial" w:hAnsi="Arial" w:cs="Arial"/>
          <w:color w:val="333333"/>
          <w:sz w:val="24"/>
          <w:szCs w:val="24"/>
          <w:shd w:val="clear" w:color="auto" w:fill="FFFFFF"/>
        </w:rPr>
        <w:t>Objetivos específicos:</w:t>
      </w:r>
      <w:r w:rsidRPr="006C652A">
        <w:rPr>
          <w:rFonts w:ascii="Arial" w:hAnsi="Arial" w:cs="Arial"/>
          <w:color w:val="333333"/>
          <w:sz w:val="24"/>
          <w:szCs w:val="24"/>
        </w:rPr>
        <w:br/>
      </w:r>
      <w:r w:rsidRPr="006C652A">
        <w:rPr>
          <w:rFonts w:ascii="Arial" w:hAnsi="Arial" w:cs="Arial"/>
          <w:color w:val="333333"/>
          <w:sz w:val="24"/>
          <w:szCs w:val="24"/>
        </w:rPr>
        <w:br/>
      </w:r>
      <w:r w:rsidRPr="006C652A">
        <w:rPr>
          <w:rFonts w:ascii="Arial" w:hAnsi="Arial" w:cs="Arial"/>
          <w:color w:val="333333"/>
          <w:sz w:val="24"/>
          <w:szCs w:val="24"/>
          <w:shd w:val="clear" w:color="auto" w:fill="FFFFFF"/>
        </w:rPr>
        <w:t>- Identificar las poblaciones geográficas más propensas a iniciar relaciones sexuales en edades tempranas.</w:t>
      </w:r>
      <w:r w:rsidRPr="006C652A">
        <w:rPr>
          <w:rStyle w:val="apple-converted-space"/>
          <w:rFonts w:ascii="Arial" w:hAnsi="Arial" w:cs="Arial"/>
          <w:color w:val="333333"/>
          <w:sz w:val="24"/>
          <w:szCs w:val="24"/>
          <w:shd w:val="clear" w:color="auto" w:fill="FFFFFF"/>
        </w:rPr>
        <w:t> </w:t>
      </w:r>
      <w:r w:rsidRPr="006C652A">
        <w:rPr>
          <w:rFonts w:ascii="Arial" w:hAnsi="Arial" w:cs="Arial"/>
          <w:color w:val="333333"/>
          <w:sz w:val="24"/>
          <w:szCs w:val="24"/>
        </w:rPr>
        <w:br/>
      </w:r>
      <w:r w:rsidRPr="006C652A">
        <w:rPr>
          <w:rFonts w:ascii="Arial" w:hAnsi="Arial" w:cs="Arial"/>
          <w:color w:val="333333"/>
          <w:sz w:val="24"/>
          <w:szCs w:val="24"/>
          <w:shd w:val="clear" w:color="auto" w:fill="FFFFFF"/>
        </w:rPr>
        <w:t>- Conocer los tipos de enfermedades sexuales más comunes entre los adolescentes.</w:t>
      </w:r>
      <w:r w:rsidRPr="006C652A">
        <w:rPr>
          <w:rFonts w:ascii="Arial" w:hAnsi="Arial" w:cs="Arial"/>
          <w:color w:val="333333"/>
          <w:sz w:val="24"/>
          <w:szCs w:val="24"/>
        </w:rPr>
        <w:br/>
      </w:r>
      <w:r w:rsidRPr="006C652A">
        <w:rPr>
          <w:rFonts w:ascii="Arial" w:hAnsi="Arial" w:cs="Arial"/>
          <w:color w:val="333333"/>
          <w:sz w:val="24"/>
          <w:szCs w:val="24"/>
          <w:shd w:val="clear" w:color="auto" w:fill="FFFFFF"/>
        </w:rPr>
        <w:t>- Crear planes de conciencia juvenil con respecto a las consecuencias de iniciar prácticas sexuales en edades tempranas.</w:t>
      </w:r>
      <w:r w:rsidRPr="006C652A">
        <w:rPr>
          <w:rStyle w:val="apple-converted-space"/>
          <w:rFonts w:ascii="Arial" w:hAnsi="Arial" w:cs="Arial"/>
          <w:color w:val="333333"/>
          <w:sz w:val="24"/>
          <w:szCs w:val="24"/>
          <w:shd w:val="clear" w:color="auto" w:fill="FFFFFF"/>
        </w:rPr>
        <w:t> </w:t>
      </w:r>
    </w:p>
    <w:p w:rsidR="006C652A" w:rsidRPr="006C652A" w:rsidRDefault="006C652A">
      <w:pPr>
        <w:rPr>
          <w:rStyle w:val="apple-converted-space"/>
          <w:rFonts w:ascii="Arial" w:hAnsi="Arial" w:cs="Arial"/>
          <w:color w:val="333333"/>
          <w:sz w:val="24"/>
          <w:szCs w:val="24"/>
          <w:shd w:val="clear" w:color="auto" w:fill="FFFFFF"/>
        </w:rPr>
      </w:pPr>
    </w:p>
    <w:p w:rsidR="006C652A" w:rsidRPr="006C652A" w:rsidRDefault="006C652A">
      <w:pPr>
        <w:rPr>
          <w:rFonts w:ascii="Arial" w:hAnsi="Arial" w:cs="Arial"/>
          <w:color w:val="333333"/>
          <w:sz w:val="24"/>
          <w:szCs w:val="24"/>
          <w:shd w:val="clear" w:color="auto" w:fill="FFFFFF"/>
        </w:rPr>
      </w:pPr>
      <w:r w:rsidRPr="006C652A">
        <w:rPr>
          <w:rFonts w:ascii="Arial" w:hAnsi="Arial" w:cs="Arial"/>
          <w:color w:val="333333"/>
          <w:sz w:val="24"/>
          <w:szCs w:val="24"/>
          <w:shd w:val="clear" w:color="auto" w:fill="FFFFFF"/>
        </w:rPr>
        <w:t>Fácil</w:t>
      </w:r>
      <w:r w:rsidRPr="006C652A">
        <w:rPr>
          <w:rFonts w:ascii="Arial" w:hAnsi="Arial" w:cs="Arial"/>
          <w:color w:val="333333"/>
          <w:sz w:val="24"/>
          <w:szCs w:val="24"/>
          <w:shd w:val="clear" w:color="auto" w:fill="FFFFFF"/>
        </w:rPr>
        <w:t xml:space="preserve">, los objetivos </w:t>
      </w:r>
      <w:r w:rsidRPr="006C652A">
        <w:rPr>
          <w:rFonts w:ascii="Arial" w:hAnsi="Arial" w:cs="Arial"/>
          <w:color w:val="333333"/>
          <w:sz w:val="24"/>
          <w:szCs w:val="24"/>
          <w:shd w:val="clear" w:color="auto" w:fill="FFFFFF"/>
        </w:rPr>
        <w:t>específicos</w:t>
      </w:r>
      <w:r w:rsidRPr="006C652A">
        <w:rPr>
          <w:rFonts w:ascii="Arial" w:hAnsi="Arial" w:cs="Arial"/>
          <w:color w:val="333333"/>
          <w:sz w:val="24"/>
          <w:szCs w:val="24"/>
          <w:shd w:val="clear" w:color="auto" w:fill="FFFFFF"/>
        </w:rPr>
        <w:t xml:space="preserve"> tienen que ser cuantificables y verificables</w:t>
      </w:r>
      <w:r w:rsidRPr="006C652A">
        <w:rPr>
          <w:rFonts w:ascii="Arial" w:hAnsi="Arial" w:cs="Arial"/>
          <w:color w:val="333333"/>
          <w:sz w:val="24"/>
          <w:szCs w:val="24"/>
        </w:rPr>
        <w:br/>
      </w:r>
      <w:r w:rsidRPr="006C652A">
        <w:rPr>
          <w:rFonts w:ascii="Arial" w:hAnsi="Arial" w:cs="Arial"/>
          <w:color w:val="333333"/>
          <w:sz w:val="24"/>
          <w:szCs w:val="24"/>
          <w:shd w:val="clear" w:color="auto" w:fill="FFFFFF"/>
        </w:rPr>
        <w:t xml:space="preserve">ose que los puedas expresar en cantidades y que puedan ser revisados para ver si se </w:t>
      </w:r>
      <w:r w:rsidRPr="006C652A">
        <w:rPr>
          <w:rFonts w:ascii="Arial" w:hAnsi="Arial" w:cs="Arial"/>
          <w:color w:val="333333"/>
          <w:sz w:val="24"/>
          <w:szCs w:val="24"/>
          <w:shd w:val="clear" w:color="auto" w:fill="FFFFFF"/>
        </w:rPr>
        <w:t>están</w:t>
      </w:r>
      <w:r w:rsidRPr="006C652A">
        <w:rPr>
          <w:rFonts w:ascii="Arial" w:hAnsi="Arial" w:cs="Arial"/>
          <w:color w:val="333333"/>
          <w:sz w:val="24"/>
          <w:szCs w:val="24"/>
          <w:shd w:val="clear" w:color="auto" w:fill="FFFFFF"/>
        </w:rPr>
        <w:t xml:space="preserve"> cumpliendo, y lo que tienes que hacer </w:t>
      </w:r>
      <w:r w:rsidRPr="006C652A">
        <w:rPr>
          <w:rFonts w:ascii="Arial" w:hAnsi="Arial" w:cs="Arial"/>
          <w:color w:val="333333"/>
          <w:sz w:val="24"/>
          <w:szCs w:val="24"/>
          <w:shd w:val="clear" w:color="auto" w:fill="FFFFFF"/>
        </w:rPr>
        <w:t>después</w:t>
      </w:r>
      <w:r w:rsidRPr="006C652A">
        <w:rPr>
          <w:rFonts w:ascii="Arial" w:hAnsi="Arial" w:cs="Arial"/>
          <w:color w:val="333333"/>
          <w:sz w:val="24"/>
          <w:szCs w:val="24"/>
          <w:shd w:val="clear" w:color="auto" w:fill="FFFFFF"/>
        </w:rPr>
        <w:t xml:space="preserve"> es compararlos con la visión gener</w:t>
      </w:r>
      <w:r w:rsidRPr="006C652A">
        <w:rPr>
          <w:rFonts w:ascii="Arial" w:hAnsi="Arial" w:cs="Arial"/>
          <w:color w:val="333333"/>
          <w:sz w:val="24"/>
          <w:szCs w:val="24"/>
          <w:shd w:val="clear" w:color="auto" w:fill="FFFFFF"/>
        </w:rPr>
        <w:t xml:space="preserve">al de tu proyecto, y diseñar </w:t>
      </w:r>
      <w:r w:rsidRPr="006C652A">
        <w:rPr>
          <w:rFonts w:ascii="Arial" w:hAnsi="Arial" w:cs="Arial"/>
          <w:color w:val="333333"/>
          <w:sz w:val="24"/>
          <w:szCs w:val="24"/>
          <w:shd w:val="clear" w:color="auto" w:fill="FFFFFF"/>
        </w:rPr>
        <w:t>un instrumento para revisar y evaluar tus objetivos, y si concluyes que no los estas logrando, rediseñas tus objetivos o las alternativas de estos</w:t>
      </w:r>
    </w:p>
    <w:p w:rsidR="006C652A" w:rsidRPr="006C652A" w:rsidRDefault="006C652A">
      <w:pPr>
        <w:rPr>
          <w:rFonts w:ascii="Arial" w:hAnsi="Arial" w:cs="Arial"/>
          <w:color w:val="333333"/>
          <w:sz w:val="24"/>
          <w:szCs w:val="24"/>
          <w:shd w:val="clear" w:color="auto" w:fill="FFFFFF"/>
        </w:rPr>
      </w:pPr>
    </w:p>
    <w:p w:rsidR="006C652A" w:rsidRPr="006C652A" w:rsidRDefault="006C652A">
      <w:pPr>
        <w:rPr>
          <w:rFonts w:ascii="Arial" w:hAnsi="Arial" w:cs="Arial"/>
          <w:color w:val="333333"/>
          <w:sz w:val="24"/>
          <w:szCs w:val="24"/>
          <w:shd w:val="clear" w:color="auto" w:fill="FFFFFF"/>
        </w:rPr>
      </w:pPr>
      <w:r w:rsidRPr="006C652A">
        <w:rPr>
          <w:rFonts w:ascii="Arial" w:hAnsi="Arial" w:cs="Arial"/>
          <w:color w:val="333333"/>
          <w:sz w:val="24"/>
          <w:szCs w:val="24"/>
          <w:shd w:val="clear" w:color="auto" w:fill="FFFFFF"/>
        </w:rPr>
        <w:t>MISION</w:t>
      </w:r>
    </w:p>
    <w:tbl>
      <w:tblPr>
        <w:tblW w:w="4750" w:type="pct"/>
        <w:tblCellSpacing w:w="15" w:type="dxa"/>
        <w:tblCellMar>
          <w:top w:w="15" w:type="dxa"/>
          <w:left w:w="15" w:type="dxa"/>
          <w:bottom w:w="15" w:type="dxa"/>
          <w:right w:w="15" w:type="dxa"/>
        </w:tblCellMar>
        <w:tblLook w:val="04A0" w:firstRow="1" w:lastRow="0" w:firstColumn="1" w:lastColumn="0" w:noHBand="0" w:noVBand="1"/>
      </w:tblPr>
      <w:tblGrid>
        <w:gridCol w:w="8482"/>
      </w:tblGrid>
      <w:tr w:rsidR="006C652A" w:rsidRPr="006C652A" w:rsidTr="006C652A">
        <w:trPr>
          <w:tblCellSpacing w:w="15" w:type="dxa"/>
        </w:trPr>
        <w:tc>
          <w:tcPr>
            <w:tcW w:w="0" w:type="auto"/>
            <w:shd w:val="clear" w:color="auto" w:fill="003366"/>
            <w:hideMark/>
          </w:tcPr>
          <w:p w:rsidR="006C652A" w:rsidRPr="006C652A" w:rsidRDefault="006C652A" w:rsidP="006C652A">
            <w:pPr>
              <w:spacing w:after="0" w:line="240" w:lineRule="auto"/>
              <w:jc w:val="both"/>
              <w:rPr>
                <w:rFonts w:ascii="Arial" w:eastAsia="Times New Roman" w:hAnsi="Arial" w:cs="Arial"/>
                <w:color w:val="FFFFFF"/>
                <w:sz w:val="24"/>
                <w:szCs w:val="24"/>
                <w:lang w:eastAsia="es-CO"/>
              </w:rPr>
            </w:pPr>
            <w:r w:rsidRPr="006C652A">
              <w:rPr>
                <w:rFonts w:ascii="Arial" w:eastAsia="Times New Roman" w:hAnsi="Arial" w:cs="Arial"/>
                <w:bCs/>
                <w:color w:val="FFFFFF"/>
                <w:sz w:val="24"/>
                <w:szCs w:val="24"/>
                <w:lang w:eastAsia="es-CO"/>
              </w:rPr>
              <w:t>Elaboración de misión, visión y objetivos</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Pasos para elaborar Visión, Misión y Objetivos</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Introducción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i/>
                <w:iCs/>
                <w:color w:val="000000"/>
                <w:sz w:val="24"/>
                <w:szCs w:val="24"/>
                <w:lang w:eastAsia="es-CO"/>
              </w:rPr>
            </w:pPr>
            <w:r w:rsidRPr="006C652A">
              <w:rPr>
                <w:rFonts w:ascii="Arial" w:eastAsia="Times New Roman" w:hAnsi="Arial" w:cs="Arial"/>
                <w:i/>
                <w:iCs/>
                <w:color w:val="000000"/>
                <w:sz w:val="24"/>
                <w:szCs w:val="24"/>
                <w:lang w:eastAsia="es-CO"/>
              </w:rPr>
              <w:lastRenderedPageBreak/>
              <w:t>“Había un leñador que se agotaba malgastando su tiempo y sus energías en cortar madera con un hacha embotada, porque no tenía tiempo, según él, para detenerse a afilar la hoja.</w:t>
            </w:r>
          </w:p>
          <w:p w:rsidR="006C652A" w:rsidRPr="006C652A" w:rsidRDefault="006C652A" w:rsidP="006C652A">
            <w:pPr>
              <w:spacing w:before="100" w:beforeAutospacing="1" w:after="100" w:afterAutospacing="1" w:line="240" w:lineRule="auto"/>
              <w:jc w:val="right"/>
              <w:rPr>
                <w:rFonts w:ascii="Arial" w:eastAsia="Times New Roman" w:hAnsi="Arial" w:cs="Arial"/>
                <w:i/>
                <w:iCs/>
                <w:color w:val="000000"/>
                <w:sz w:val="24"/>
                <w:szCs w:val="24"/>
                <w:lang w:eastAsia="es-CO"/>
              </w:rPr>
            </w:pPr>
            <w:r w:rsidRPr="006C652A">
              <w:rPr>
                <w:rFonts w:ascii="Arial" w:eastAsia="Times New Roman" w:hAnsi="Arial" w:cs="Arial"/>
                <w:i/>
                <w:iCs/>
                <w:color w:val="000000"/>
                <w:sz w:val="24"/>
                <w:szCs w:val="24"/>
                <w:lang w:eastAsia="es-CO"/>
              </w:rPr>
              <w:t>Anthony de Mello</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noProof/>
                <w:sz w:val="24"/>
                <w:szCs w:val="24"/>
                <w:lang w:eastAsia="es-CO"/>
              </w:rPr>
              <w:drawing>
                <wp:anchor distT="57150" distB="57150" distL="57150" distR="57150" simplePos="0" relativeHeight="251658240" behindDoc="0" locked="0" layoutInCell="1" allowOverlap="0" wp14:anchorId="34631C2B" wp14:editId="593C73F0">
                  <wp:simplePos x="0" y="0"/>
                  <wp:positionH relativeFrom="column">
                    <wp:align>right</wp:align>
                  </wp:positionH>
                  <wp:positionV relativeFrom="line">
                    <wp:posOffset>0</wp:posOffset>
                  </wp:positionV>
                  <wp:extent cx="1714500" cy="1152525"/>
                  <wp:effectExtent l="0" t="0" r="0" b="9525"/>
                  <wp:wrapSquare wrapText="bothSides"/>
                  <wp:docPr id="1" name="Imagen 1" descr="http://www.iberoonline.com/v3/VE/imagenes/u1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beroonline.com/v3/VE/imagenes/u1l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4500" cy="1152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652A">
              <w:rPr>
                <w:rFonts w:ascii="Arial" w:eastAsia="Times New Roman" w:hAnsi="Arial" w:cs="Arial"/>
                <w:color w:val="000000"/>
                <w:sz w:val="24"/>
                <w:szCs w:val="24"/>
                <w:lang w:eastAsia="es-CO"/>
              </w:rPr>
              <w:t xml:space="preserve">En la vida cotidiana nos encontramos con organizaciones que ignoran </w:t>
            </w:r>
            <w:proofErr w:type="spellStart"/>
            <w:r w:rsidRPr="006C652A">
              <w:rPr>
                <w:rFonts w:ascii="Arial" w:eastAsia="Times New Roman" w:hAnsi="Arial" w:cs="Arial"/>
                <w:color w:val="000000"/>
                <w:sz w:val="24"/>
                <w:szCs w:val="24"/>
                <w:lang w:eastAsia="es-CO"/>
              </w:rPr>
              <w:t>el porqué</w:t>
            </w:r>
            <w:proofErr w:type="spellEnd"/>
            <w:r w:rsidRPr="006C652A">
              <w:rPr>
                <w:rFonts w:ascii="Arial" w:eastAsia="Times New Roman" w:hAnsi="Arial" w:cs="Arial"/>
                <w:color w:val="000000"/>
                <w:sz w:val="24"/>
                <w:szCs w:val="24"/>
                <w:lang w:eastAsia="es-CO"/>
              </w:rPr>
              <w:t xml:space="preserve"> realizan ciertas actividades. No saben hacia dónde va el trabajo que realizan, ni de dónde proviene la necesidad de hacerlo. Incluso, ignoran el tiempo y el propósito, además de desconocer los procesos y recursos con los que se cuenta.</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xml:space="preserve">Todos estos factores impactan en la calidad del producto y/o servicio que se proporciona a un ciudadano o cliente. </w:t>
            </w:r>
            <w:proofErr w:type="gramStart"/>
            <w:r w:rsidRPr="006C652A">
              <w:rPr>
                <w:rFonts w:ascii="Arial" w:eastAsia="Times New Roman" w:hAnsi="Arial" w:cs="Arial"/>
                <w:color w:val="000000"/>
                <w:sz w:val="24"/>
                <w:szCs w:val="24"/>
                <w:lang w:eastAsia="es-CO"/>
              </w:rPr>
              <w:t>cuando</w:t>
            </w:r>
            <w:proofErr w:type="gramEnd"/>
            <w:r w:rsidRPr="006C652A">
              <w:rPr>
                <w:rFonts w:ascii="Arial" w:eastAsia="Times New Roman" w:hAnsi="Arial" w:cs="Arial"/>
                <w:color w:val="000000"/>
                <w:sz w:val="24"/>
                <w:szCs w:val="24"/>
                <w:lang w:eastAsia="es-CO"/>
              </w:rPr>
              <w:t xml:space="preserve"> no se conoce cuál es el rumbo y los objetivos que se pretenden </w:t>
            </w:r>
            <w:proofErr w:type="spellStart"/>
            <w:r w:rsidRPr="006C652A">
              <w:rPr>
                <w:rFonts w:ascii="Arial" w:eastAsia="Times New Roman" w:hAnsi="Arial" w:cs="Arial"/>
                <w:color w:val="000000"/>
                <w:sz w:val="24"/>
                <w:szCs w:val="24"/>
                <w:lang w:eastAsia="es-CO"/>
              </w:rPr>
              <w:t>lograr,es</w:t>
            </w:r>
            <w:proofErr w:type="spellEnd"/>
            <w:r w:rsidRPr="006C652A">
              <w:rPr>
                <w:rFonts w:ascii="Arial" w:eastAsia="Times New Roman" w:hAnsi="Arial" w:cs="Arial"/>
                <w:color w:val="000000"/>
                <w:sz w:val="24"/>
                <w:szCs w:val="24"/>
                <w:lang w:eastAsia="es-CO"/>
              </w:rPr>
              <w:t xml:space="preserve"> difícil que se planteen las actividades correctas.</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Para dar rumbo a la organización y dirigir los esfuerzos en pos de un fin determinado y obtener resultados, se crean la visión, la misión y los objetivos.</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La Visión</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La visión es la imagen que se tiene del lugar a donde se quiere llegar, de cómo queremos vernos, como institución, en un futuro definido.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La visión nos permite plantear un futuro deseable, que sea lo suficientemente claro y motivador para otros, como para trabajar en su cumplimiento.</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La declaración de la visión debe responder a las siguientes preguntas:</w:t>
            </w:r>
          </w:p>
          <w:p w:rsidR="006C652A" w:rsidRPr="006C652A" w:rsidRDefault="006C652A" w:rsidP="006C652A">
            <w:pPr>
              <w:spacing w:after="0" w:line="240" w:lineRule="auto"/>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¿Qué tratamos de conseguir? </w:t>
            </w:r>
            <w:r w:rsidRPr="006C652A">
              <w:rPr>
                <w:rFonts w:ascii="Arial" w:eastAsia="Times New Roman" w:hAnsi="Arial" w:cs="Arial"/>
                <w:color w:val="000000"/>
                <w:sz w:val="24"/>
                <w:szCs w:val="24"/>
                <w:lang w:eastAsia="es-CO"/>
              </w:rPr>
              <w:br/>
              <w:t>· ¿Cuáles son nuestros valores? </w:t>
            </w:r>
            <w:r w:rsidRPr="006C652A">
              <w:rPr>
                <w:rFonts w:ascii="Arial" w:eastAsia="Times New Roman" w:hAnsi="Arial" w:cs="Arial"/>
                <w:color w:val="000000"/>
                <w:sz w:val="24"/>
                <w:szCs w:val="24"/>
                <w:lang w:eastAsia="es-CO"/>
              </w:rPr>
              <w:br/>
              <w:t>· ¿Cómo produciremos resultados? </w:t>
            </w:r>
            <w:bookmarkStart w:id="0" w:name="_GoBack"/>
            <w:bookmarkEnd w:id="0"/>
            <w:r w:rsidRPr="006C652A">
              <w:rPr>
                <w:rFonts w:ascii="Arial" w:eastAsia="Times New Roman" w:hAnsi="Arial" w:cs="Arial"/>
                <w:color w:val="000000"/>
                <w:sz w:val="24"/>
                <w:szCs w:val="24"/>
                <w:lang w:eastAsia="es-CO"/>
              </w:rPr>
              <w:br/>
              <w:t>· ¿Cómo nos enfrentaremos al cambio? </w:t>
            </w:r>
            <w:r w:rsidRPr="006C652A">
              <w:rPr>
                <w:rFonts w:ascii="Arial" w:eastAsia="Times New Roman" w:hAnsi="Arial" w:cs="Arial"/>
                <w:color w:val="000000"/>
                <w:sz w:val="24"/>
                <w:szCs w:val="24"/>
                <w:lang w:eastAsia="es-CO"/>
              </w:rPr>
              <w:br/>
              <w:t>· ¿Cómo conseguiremos ser competitivos?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Su elaboración, corresponde al equipo de primer nivel (mando superior o estratégico) de cualquier organización, pues cuentan con mayor información y una perspectiva más amplia acerca de lo que se desea lograr.</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Ejemplos de Visión</w:t>
            </w:r>
          </w:p>
        </w:tc>
      </w:tr>
      <w:tr w:rsidR="006C652A" w:rsidRPr="006C652A" w:rsidTr="006C652A">
        <w:trPr>
          <w:tblCellSpacing w:w="15" w:type="dxa"/>
        </w:trPr>
        <w:tc>
          <w:tcPr>
            <w:tcW w:w="0" w:type="auto"/>
            <w:hideMark/>
          </w:tcPr>
          <w:p w:rsidR="006C652A" w:rsidRPr="006C652A" w:rsidRDefault="006C652A" w:rsidP="006C652A">
            <w:pPr>
              <w:spacing w:after="0" w:line="240" w:lineRule="auto"/>
              <w:rPr>
                <w:rFonts w:ascii="Arial" w:eastAsia="Times New Roman" w:hAnsi="Arial" w:cs="Arial"/>
                <w:sz w:val="24"/>
                <w:szCs w:val="24"/>
                <w:lang w:eastAsia="es-CO"/>
              </w:rPr>
            </w:pPr>
            <w:r w:rsidRPr="006C652A">
              <w:rPr>
                <w:rFonts w:ascii="Arial" w:eastAsia="Times New Roman" w:hAnsi="Arial" w:cs="Arial"/>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bCs/>
                <w:color w:val="003366"/>
                <w:sz w:val="24"/>
                <w:szCs w:val="24"/>
                <w:lang w:eastAsia="es-CO"/>
              </w:rPr>
              <w:lastRenderedPageBreak/>
              <w:t>Telmex</w:t>
            </w:r>
            <w:r w:rsidRPr="006C652A">
              <w:rPr>
                <w:rFonts w:ascii="Arial" w:eastAsia="Times New Roman" w:hAnsi="Arial" w:cs="Arial"/>
                <w:color w:val="000000"/>
                <w:sz w:val="24"/>
                <w:szCs w:val="24"/>
                <w:lang w:eastAsia="es-CO"/>
              </w:rPr>
              <w:t> </w:t>
            </w:r>
            <w:r w:rsidRPr="006C652A">
              <w:rPr>
                <w:rFonts w:ascii="Arial" w:eastAsia="Times New Roman" w:hAnsi="Arial" w:cs="Arial"/>
                <w:color w:val="000000"/>
                <w:sz w:val="24"/>
                <w:szCs w:val="24"/>
                <w:lang w:eastAsia="es-CO"/>
              </w:rPr>
              <w:br/>
              <w:t>"Consolidar el liderazgo de Telmex en el mercado nacional, expandiendo su penetración de servicios de telecomunicaciones en todos los mercados posibles, para situarnos como una de las empresas de más rápido y mejor crecimiento a nivel mundial".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bCs/>
                <w:color w:val="003366"/>
                <w:sz w:val="24"/>
                <w:szCs w:val="24"/>
                <w:lang w:eastAsia="es-CO"/>
              </w:rPr>
              <w:t>SEP</w:t>
            </w:r>
            <w:r w:rsidRPr="006C652A">
              <w:rPr>
                <w:rFonts w:ascii="Arial" w:eastAsia="Times New Roman" w:hAnsi="Arial" w:cs="Arial"/>
                <w:color w:val="000000"/>
                <w:sz w:val="24"/>
                <w:szCs w:val="24"/>
                <w:lang w:eastAsia="es-CO"/>
              </w:rPr>
              <w:t> </w:t>
            </w:r>
            <w:r w:rsidRPr="006C652A">
              <w:rPr>
                <w:rFonts w:ascii="Arial" w:eastAsia="Times New Roman" w:hAnsi="Arial" w:cs="Arial"/>
                <w:color w:val="000000"/>
                <w:sz w:val="24"/>
                <w:szCs w:val="24"/>
                <w:lang w:eastAsia="es-CO"/>
              </w:rPr>
              <w:br/>
              <w:t>En el año 2025, México cuenta con un sistema educativo amplio, articulado y diversificado, que ofrece educación para el desarrollo humano integral de su población. El sistema es reconocido nacional e internacionalmente por su calidad y constituye el eje fundamental del desarrollo cultural, científico, tecnológico, económico y social de la Nación.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bCs/>
                <w:color w:val="003366"/>
                <w:sz w:val="24"/>
                <w:szCs w:val="24"/>
                <w:lang w:eastAsia="es-CO"/>
              </w:rPr>
              <w:t>PGR</w:t>
            </w:r>
            <w:r w:rsidRPr="006C652A">
              <w:rPr>
                <w:rFonts w:ascii="Arial" w:eastAsia="Times New Roman" w:hAnsi="Arial" w:cs="Arial"/>
                <w:color w:val="000000"/>
                <w:sz w:val="24"/>
                <w:szCs w:val="24"/>
                <w:lang w:eastAsia="es-CO"/>
              </w:rPr>
              <w:br/>
              <w:t xml:space="preserve">Tenemos una clara visión institucional para el mediano y largo plazo; visualizamos en tres años una estructura funcional de procuración de justicia y en seis años un sistema saneado. Lo anterior para que en el año 2025, las instituciones que participen en la procuración de justicia sean de excelencia, </w:t>
            </w:r>
            <w:proofErr w:type="gramStart"/>
            <w:r w:rsidRPr="006C652A">
              <w:rPr>
                <w:rFonts w:ascii="Arial" w:eastAsia="Times New Roman" w:hAnsi="Arial" w:cs="Arial"/>
                <w:color w:val="000000"/>
                <w:sz w:val="24"/>
                <w:szCs w:val="24"/>
                <w:lang w:eastAsia="es-CO"/>
              </w:rPr>
              <w:t>cuenten</w:t>
            </w:r>
            <w:proofErr w:type="gramEnd"/>
            <w:r w:rsidRPr="006C652A">
              <w:rPr>
                <w:rFonts w:ascii="Arial" w:eastAsia="Times New Roman" w:hAnsi="Arial" w:cs="Arial"/>
                <w:color w:val="000000"/>
                <w:sz w:val="24"/>
                <w:szCs w:val="24"/>
                <w:lang w:eastAsia="es-CO"/>
              </w:rPr>
              <w:t xml:space="preserve"> con personal con vocación de servicio y sólida formación que contribuya a que los ciudadanos vivan en condiciones que promuevan el desarrollo integral dentro del estado de derecho.</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La Misión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 importante aclarar que, antes de establecer una VISIÓN, es necesario que se defina una clara MISIÓN.</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Al igual que la Visión, el redactar la Misión, es labor de un equipo de trabajo, más que la actividad de una sola persona, pues es importante asegurar que se involucren todos dentro de la organización con base en la información y con la perspectiva suficiente y complementaria, además de que es una buena forma de que se obtenga mayor participación y compromiso hacia su cumplimiento.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 xml:space="preserve">De acuerdo con Patrick J. </w:t>
            </w:r>
            <w:proofErr w:type="spellStart"/>
            <w:r w:rsidRPr="006C652A">
              <w:rPr>
                <w:rFonts w:ascii="Arial" w:eastAsia="Times New Roman" w:hAnsi="Arial" w:cs="Arial"/>
                <w:color w:val="000000"/>
                <w:sz w:val="24"/>
                <w:szCs w:val="24"/>
                <w:lang w:eastAsia="es-CO"/>
              </w:rPr>
              <w:t>Below</w:t>
            </w:r>
            <w:proofErr w:type="spellEnd"/>
            <w:r w:rsidRPr="006C652A">
              <w:rPr>
                <w:rFonts w:ascii="Arial" w:eastAsia="Times New Roman" w:hAnsi="Arial" w:cs="Arial"/>
                <w:color w:val="000000"/>
                <w:sz w:val="24"/>
                <w:szCs w:val="24"/>
                <w:lang w:eastAsia="es-CO"/>
              </w:rPr>
              <w:t xml:space="preserve">, George L. </w:t>
            </w:r>
            <w:proofErr w:type="spellStart"/>
            <w:r w:rsidRPr="006C652A">
              <w:rPr>
                <w:rFonts w:ascii="Arial" w:eastAsia="Times New Roman" w:hAnsi="Arial" w:cs="Arial"/>
                <w:color w:val="000000"/>
                <w:sz w:val="24"/>
                <w:szCs w:val="24"/>
                <w:lang w:eastAsia="es-CO"/>
              </w:rPr>
              <w:t>Morrisey</w:t>
            </w:r>
            <w:proofErr w:type="spellEnd"/>
            <w:r w:rsidRPr="006C652A">
              <w:rPr>
                <w:rFonts w:ascii="Arial" w:eastAsia="Times New Roman" w:hAnsi="Arial" w:cs="Arial"/>
                <w:color w:val="000000"/>
                <w:sz w:val="24"/>
                <w:szCs w:val="24"/>
                <w:lang w:eastAsia="es-CO"/>
              </w:rPr>
              <w:t xml:space="preserve"> y Betty L. </w:t>
            </w:r>
            <w:proofErr w:type="spellStart"/>
            <w:r w:rsidRPr="006C652A">
              <w:rPr>
                <w:rFonts w:ascii="Arial" w:eastAsia="Times New Roman" w:hAnsi="Arial" w:cs="Arial"/>
                <w:color w:val="000000"/>
                <w:sz w:val="24"/>
                <w:szCs w:val="24"/>
                <w:lang w:eastAsia="es-CO"/>
              </w:rPr>
              <w:t>Acomb</w:t>
            </w:r>
            <w:proofErr w:type="spellEnd"/>
            <w:r w:rsidRPr="006C652A">
              <w:rPr>
                <w:rFonts w:ascii="Arial" w:eastAsia="Times New Roman" w:hAnsi="Arial" w:cs="Arial"/>
                <w:color w:val="000000"/>
                <w:sz w:val="24"/>
                <w:szCs w:val="24"/>
                <w:lang w:eastAsia="es-CO"/>
              </w:rPr>
              <w:t xml:space="preserve"> (BELOW, Patrick J., MORRISEY George L., ACOMB Betty L. </w:t>
            </w:r>
            <w:proofErr w:type="spellStart"/>
            <w:r w:rsidRPr="006C652A">
              <w:rPr>
                <w:rFonts w:ascii="Arial" w:eastAsia="Times New Roman" w:hAnsi="Arial" w:cs="Arial"/>
                <w:color w:val="000000"/>
                <w:sz w:val="24"/>
                <w:szCs w:val="24"/>
                <w:lang w:eastAsia="es-CO"/>
              </w:rPr>
              <w:t>The</w:t>
            </w:r>
            <w:proofErr w:type="spellEnd"/>
            <w:r w:rsidRPr="006C652A">
              <w:rPr>
                <w:rFonts w:ascii="Arial" w:eastAsia="Times New Roman" w:hAnsi="Arial" w:cs="Arial"/>
                <w:color w:val="000000"/>
                <w:sz w:val="24"/>
                <w:szCs w:val="24"/>
                <w:lang w:eastAsia="es-CO"/>
              </w:rPr>
              <w:t xml:space="preserve"> </w:t>
            </w:r>
            <w:proofErr w:type="spellStart"/>
            <w:r w:rsidRPr="006C652A">
              <w:rPr>
                <w:rFonts w:ascii="Arial" w:eastAsia="Times New Roman" w:hAnsi="Arial" w:cs="Arial"/>
                <w:color w:val="000000"/>
                <w:sz w:val="24"/>
                <w:szCs w:val="24"/>
                <w:lang w:eastAsia="es-CO"/>
              </w:rPr>
              <w:t>Executive</w:t>
            </w:r>
            <w:proofErr w:type="spellEnd"/>
            <w:r w:rsidRPr="006C652A">
              <w:rPr>
                <w:rFonts w:ascii="Arial" w:eastAsia="Times New Roman" w:hAnsi="Arial" w:cs="Arial"/>
                <w:color w:val="000000"/>
                <w:sz w:val="24"/>
                <w:szCs w:val="24"/>
                <w:lang w:eastAsia="es-CO"/>
              </w:rPr>
              <w:t xml:space="preserve"> Guide </w:t>
            </w:r>
            <w:proofErr w:type="spellStart"/>
            <w:r w:rsidRPr="006C652A">
              <w:rPr>
                <w:rFonts w:ascii="Arial" w:eastAsia="Times New Roman" w:hAnsi="Arial" w:cs="Arial"/>
                <w:color w:val="000000"/>
                <w:sz w:val="24"/>
                <w:szCs w:val="24"/>
                <w:lang w:eastAsia="es-CO"/>
              </w:rPr>
              <w:t>to</w:t>
            </w:r>
            <w:proofErr w:type="spellEnd"/>
            <w:r w:rsidRPr="006C652A">
              <w:rPr>
                <w:rFonts w:ascii="Arial" w:eastAsia="Times New Roman" w:hAnsi="Arial" w:cs="Arial"/>
                <w:color w:val="000000"/>
                <w:sz w:val="24"/>
                <w:szCs w:val="24"/>
                <w:lang w:eastAsia="es-CO"/>
              </w:rPr>
              <w:t xml:space="preserve"> </w:t>
            </w:r>
            <w:proofErr w:type="spellStart"/>
            <w:r w:rsidRPr="006C652A">
              <w:rPr>
                <w:rFonts w:ascii="Arial" w:eastAsia="Times New Roman" w:hAnsi="Arial" w:cs="Arial"/>
                <w:color w:val="000000"/>
                <w:sz w:val="24"/>
                <w:szCs w:val="24"/>
                <w:lang w:eastAsia="es-CO"/>
              </w:rPr>
              <w:t>Strategic</w:t>
            </w:r>
            <w:proofErr w:type="spellEnd"/>
            <w:r w:rsidRPr="006C652A">
              <w:rPr>
                <w:rFonts w:ascii="Arial" w:eastAsia="Times New Roman" w:hAnsi="Arial" w:cs="Arial"/>
                <w:color w:val="000000"/>
                <w:sz w:val="24"/>
                <w:szCs w:val="24"/>
                <w:lang w:eastAsia="es-CO"/>
              </w:rPr>
              <w:t xml:space="preserve"> </w:t>
            </w:r>
            <w:proofErr w:type="spellStart"/>
            <w:r w:rsidRPr="006C652A">
              <w:rPr>
                <w:rFonts w:ascii="Arial" w:eastAsia="Times New Roman" w:hAnsi="Arial" w:cs="Arial"/>
                <w:color w:val="000000"/>
                <w:sz w:val="24"/>
                <w:szCs w:val="24"/>
                <w:lang w:eastAsia="es-CO"/>
              </w:rPr>
              <w:t>Planning</w:t>
            </w:r>
            <w:proofErr w:type="spellEnd"/>
            <w:r w:rsidRPr="006C652A">
              <w:rPr>
                <w:rFonts w:ascii="Arial" w:eastAsia="Times New Roman" w:hAnsi="Arial" w:cs="Arial"/>
                <w:color w:val="000000"/>
                <w:sz w:val="24"/>
                <w:szCs w:val="24"/>
                <w:lang w:eastAsia="es-CO"/>
              </w:rPr>
              <w:t xml:space="preserve"> </w:t>
            </w:r>
            <w:proofErr w:type="spellStart"/>
            <w:r w:rsidRPr="006C652A">
              <w:rPr>
                <w:rFonts w:ascii="Arial" w:eastAsia="Times New Roman" w:hAnsi="Arial" w:cs="Arial"/>
                <w:color w:val="000000"/>
                <w:sz w:val="24"/>
                <w:szCs w:val="24"/>
                <w:lang w:eastAsia="es-CO"/>
              </w:rPr>
              <w:t>Jossey</w:t>
            </w:r>
            <w:proofErr w:type="spellEnd"/>
            <w:r w:rsidRPr="006C652A">
              <w:rPr>
                <w:rFonts w:ascii="Arial" w:eastAsia="Times New Roman" w:hAnsi="Arial" w:cs="Arial"/>
                <w:color w:val="000000"/>
                <w:sz w:val="24"/>
                <w:szCs w:val="24"/>
                <w:lang w:eastAsia="es-CO"/>
              </w:rPr>
              <w:t xml:space="preserve">-Bass Inc., </w:t>
            </w:r>
            <w:proofErr w:type="spellStart"/>
            <w:r w:rsidRPr="006C652A">
              <w:rPr>
                <w:rFonts w:ascii="Arial" w:eastAsia="Times New Roman" w:hAnsi="Arial" w:cs="Arial"/>
                <w:color w:val="000000"/>
                <w:sz w:val="24"/>
                <w:szCs w:val="24"/>
                <w:lang w:eastAsia="es-CO"/>
              </w:rPr>
              <w:t>Publishers</w:t>
            </w:r>
            <w:proofErr w:type="spellEnd"/>
            <w:r w:rsidRPr="006C652A">
              <w:rPr>
                <w:rFonts w:ascii="Arial" w:eastAsia="Times New Roman" w:hAnsi="Arial" w:cs="Arial"/>
                <w:color w:val="000000"/>
                <w:sz w:val="24"/>
                <w:szCs w:val="24"/>
                <w:lang w:eastAsia="es-CO"/>
              </w:rPr>
              <w:t>, USA 1987), la Misión describe el concepto y la naturaleza de una organización. Es su razón de ser. Establece lo que se planea hacer, cuál es el mercado o sector al que va dirigido, así como las premisas filosóficas primordiales.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val="en-US" w:eastAsia="es-CO"/>
              </w:rPr>
              <w:t xml:space="preserve">Leonard D. Goodstein, Timothy M. Nolan y J. William Pfeiffer (GOODSTEIN Leonard D., NOLAN Timothy M., PFEIFFER J. William, </w:t>
            </w:r>
            <w:proofErr w:type="spellStart"/>
            <w:r w:rsidRPr="006C652A">
              <w:rPr>
                <w:rFonts w:ascii="Arial" w:eastAsia="Times New Roman" w:hAnsi="Arial" w:cs="Arial"/>
                <w:color w:val="000000"/>
                <w:sz w:val="24"/>
                <w:szCs w:val="24"/>
                <w:lang w:val="en-US" w:eastAsia="es-CO"/>
              </w:rPr>
              <w:t>Planeación</w:t>
            </w:r>
            <w:proofErr w:type="spellEnd"/>
            <w:r w:rsidRPr="006C652A">
              <w:rPr>
                <w:rFonts w:ascii="Arial" w:eastAsia="Times New Roman" w:hAnsi="Arial" w:cs="Arial"/>
                <w:color w:val="000000"/>
                <w:sz w:val="24"/>
                <w:szCs w:val="24"/>
                <w:lang w:val="en-US" w:eastAsia="es-CO"/>
              </w:rPr>
              <w:t xml:space="preserve"> </w:t>
            </w:r>
            <w:proofErr w:type="spellStart"/>
            <w:r w:rsidRPr="006C652A">
              <w:rPr>
                <w:rFonts w:ascii="Arial" w:eastAsia="Times New Roman" w:hAnsi="Arial" w:cs="Arial"/>
                <w:color w:val="000000"/>
                <w:sz w:val="24"/>
                <w:szCs w:val="24"/>
                <w:lang w:val="en-US" w:eastAsia="es-CO"/>
              </w:rPr>
              <w:t>Estratégica</w:t>
            </w:r>
            <w:proofErr w:type="spellEnd"/>
            <w:r w:rsidRPr="006C652A">
              <w:rPr>
                <w:rFonts w:ascii="Arial" w:eastAsia="Times New Roman" w:hAnsi="Arial" w:cs="Arial"/>
                <w:color w:val="000000"/>
                <w:sz w:val="24"/>
                <w:szCs w:val="24"/>
                <w:lang w:val="en-US" w:eastAsia="es-CO"/>
              </w:rPr>
              <w:t xml:space="preserve"> </w:t>
            </w:r>
            <w:proofErr w:type="spellStart"/>
            <w:r w:rsidRPr="006C652A">
              <w:rPr>
                <w:rFonts w:ascii="Arial" w:eastAsia="Times New Roman" w:hAnsi="Arial" w:cs="Arial"/>
                <w:color w:val="000000"/>
                <w:sz w:val="24"/>
                <w:szCs w:val="24"/>
                <w:lang w:val="en-US" w:eastAsia="es-CO"/>
              </w:rPr>
              <w:t>Aplicada</w:t>
            </w:r>
            <w:proofErr w:type="spellEnd"/>
            <w:r w:rsidRPr="006C652A">
              <w:rPr>
                <w:rFonts w:ascii="Arial" w:eastAsia="Times New Roman" w:hAnsi="Arial" w:cs="Arial"/>
                <w:color w:val="000000"/>
                <w:sz w:val="24"/>
                <w:szCs w:val="24"/>
                <w:lang w:val="en-US" w:eastAsia="es-CO"/>
              </w:rPr>
              <w:t xml:space="preserve">”, Edit. </w:t>
            </w:r>
            <w:r w:rsidRPr="006C652A">
              <w:rPr>
                <w:rFonts w:ascii="Arial" w:eastAsia="Times New Roman" w:hAnsi="Arial" w:cs="Arial"/>
                <w:color w:val="000000"/>
                <w:sz w:val="24"/>
                <w:szCs w:val="24"/>
                <w:lang w:eastAsia="es-CO"/>
              </w:rPr>
              <w:t xml:space="preserve">Mc </w:t>
            </w:r>
            <w:proofErr w:type="spellStart"/>
            <w:r w:rsidRPr="006C652A">
              <w:rPr>
                <w:rFonts w:ascii="Arial" w:eastAsia="Times New Roman" w:hAnsi="Arial" w:cs="Arial"/>
                <w:color w:val="000000"/>
                <w:sz w:val="24"/>
                <w:szCs w:val="24"/>
                <w:lang w:eastAsia="es-CO"/>
              </w:rPr>
              <w:t>graw</w:t>
            </w:r>
            <w:proofErr w:type="spellEnd"/>
            <w:r w:rsidRPr="006C652A">
              <w:rPr>
                <w:rFonts w:ascii="Arial" w:eastAsia="Times New Roman" w:hAnsi="Arial" w:cs="Arial"/>
                <w:color w:val="000000"/>
                <w:sz w:val="24"/>
                <w:szCs w:val="24"/>
                <w:lang w:eastAsia="es-CO"/>
              </w:rPr>
              <w:t xml:space="preserve"> Hill, Colombia, 1999.), definen a la </w:t>
            </w:r>
            <w:r w:rsidRPr="006C652A">
              <w:rPr>
                <w:rFonts w:ascii="Arial" w:eastAsia="Times New Roman" w:hAnsi="Arial" w:cs="Arial"/>
                <w:bCs/>
                <w:color w:val="000000"/>
                <w:sz w:val="24"/>
                <w:szCs w:val="24"/>
                <w:lang w:eastAsia="es-CO"/>
              </w:rPr>
              <w:t>Misión</w:t>
            </w:r>
            <w:r w:rsidRPr="006C652A">
              <w:rPr>
                <w:rFonts w:ascii="Arial" w:eastAsia="Times New Roman" w:hAnsi="Arial" w:cs="Arial"/>
                <w:color w:val="000000"/>
                <w:sz w:val="24"/>
                <w:szCs w:val="24"/>
                <w:lang w:eastAsia="es-CO"/>
              </w:rPr>
              <w:t xml:space="preserve"> como un enunciado breve y claro de las razones que justifican la existencia, propósitos o funciones que la organización desea satisfacer, su base de usuarios o </w:t>
            </w:r>
            <w:r w:rsidRPr="006C652A">
              <w:rPr>
                <w:rFonts w:ascii="Arial" w:eastAsia="Times New Roman" w:hAnsi="Arial" w:cs="Arial"/>
                <w:color w:val="000000"/>
                <w:sz w:val="24"/>
                <w:szCs w:val="24"/>
                <w:lang w:eastAsia="es-CO"/>
              </w:rPr>
              <w:lastRenderedPageBreak/>
              <w:t>consumidores y los métodos fundamentales para cumplir con este propósito.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Como quiera que se defina, la Misión es la declaración que sirve para saber cuál es nuestro negocio o razón fundamental de ser y operar. Es el primer paso y uno de los elementos críticos para realizar una planeación estratégica.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Existen algunas preguntas fundamentales que guían al equipo de personas que se reúnen a definir una Misión.</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¿Por qué existimos (cuál es nuestro propósito básico)?</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¿En qué sector debemos estar?</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¿Quién es nuestro usuario o ciudadano objetivo?</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¿En dónde se encuentra nuestro usuario o ciudadano objetivo?</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es valor para nuestro usuario o ciudadano?</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necesidades podemos satisfacer?</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¿Cómo es que vamos a satisfacer estas necesidades?</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¿En qué nicho o sector queremos estar?</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¿Cuáles son nuestros productos o servicios presentes o futuros?</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¿En qué nos distinguimos?, ¿qué característica especial tenemos o deseamos tener?</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¿Cómo mediremos el éxito de la misión?</w:t>
            </w:r>
          </w:p>
          <w:p w:rsidR="006C652A" w:rsidRPr="006C652A" w:rsidRDefault="006C652A" w:rsidP="006C652A">
            <w:pPr>
              <w:numPr>
                <w:ilvl w:val="0"/>
                <w:numId w:val="1"/>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aspectos filosóficos son importantes para el futuro de nuestra organización?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Ejemplos de Misión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 continuación se muestran algunos ejemplos de la declaración de la Misión de diversas organizaciones: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bCs/>
                <w:color w:val="003366"/>
                <w:sz w:val="24"/>
                <w:szCs w:val="24"/>
                <w:lang w:eastAsia="es-CO"/>
              </w:rPr>
              <w:t>PECHINEY, sector empaques de plástico </w:t>
            </w:r>
            <w:r w:rsidRPr="006C652A">
              <w:rPr>
                <w:rFonts w:ascii="Arial" w:eastAsia="Times New Roman" w:hAnsi="Arial" w:cs="Arial"/>
                <w:color w:val="000000"/>
                <w:sz w:val="24"/>
                <w:szCs w:val="24"/>
                <w:lang w:eastAsia="es-CO"/>
              </w:rPr>
              <w:br/>
              <w:t>Nuestra misión es agregar valor a nuestros productos empacados a través de un servicio al cliente superior, consistente e innovador.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bCs/>
                <w:color w:val="003366"/>
                <w:sz w:val="24"/>
                <w:szCs w:val="24"/>
                <w:lang w:eastAsia="es-CO"/>
              </w:rPr>
              <w:t>CEMEX</w:t>
            </w:r>
            <w:r w:rsidRPr="006C652A">
              <w:rPr>
                <w:rFonts w:ascii="Arial" w:eastAsia="Times New Roman" w:hAnsi="Arial" w:cs="Arial"/>
                <w:color w:val="000000"/>
                <w:sz w:val="24"/>
                <w:szCs w:val="24"/>
                <w:lang w:eastAsia="es-CO"/>
              </w:rPr>
              <w:t> </w:t>
            </w:r>
            <w:r w:rsidRPr="006C652A">
              <w:rPr>
                <w:rFonts w:ascii="Arial" w:eastAsia="Times New Roman" w:hAnsi="Arial" w:cs="Arial"/>
                <w:color w:val="000000"/>
                <w:sz w:val="24"/>
                <w:szCs w:val="24"/>
                <w:lang w:eastAsia="es-CO"/>
              </w:rPr>
              <w:br/>
              <w:t>Nuestra misión es servir las necesidades globales de construcción de nuestros clientes y crear valor para nuestros accionistas y otros grupos de interés al convertirnos en la compañía cementera más eficiente y rentable del mundo. Para lograr esta meta, trabajamos constantemente para desarrollar y realizar lo que creemos es el enfoque de mayor amplitud y más visionario en nuestra industria. </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r>
            <w:r w:rsidRPr="006C652A">
              <w:rPr>
                <w:rFonts w:ascii="Arial" w:eastAsia="Times New Roman" w:hAnsi="Arial" w:cs="Arial"/>
                <w:bCs/>
                <w:color w:val="003366"/>
                <w:sz w:val="24"/>
                <w:szCs w:val="24"/>
                <w:lang w:eastAsia="es-CO"/>
              </w:rPr>
              <w:t>SEGOB</w:t>
            </w:r>
            <w:r w:rsidRPr="006C652A">
              <w:rPr>
                <w:rFonts w:ascii="Arial" w:eastAsia="Times New Roman" w:hAnsi="Arial" w:cs="Arial"/>
                <w:color w:val="000000"/>
                <w:sz w:val="24"/>
                <w:szCs w:val="24"/>
                <w:lang w:eastAsia="es-CO"/>
              </w:rPr>
              <w:t> </w:t>
            </w:r>
            <w:r w:rsidRPr="006C652A">
              <w:rPr>
                <w:rFonts w:ascii="Arial" w:eastAsia="Times New Roman" w:hAnsi="Arial" w:cs="Arial"/>
                <w:color w:val="000000"/>
                <w:sz w:val="24"/>
                <w:szCs w:val="24"/>
                <w:lang w:eastAsia="es-CO"/>
              </w:rPr>
              <w:br/>
              <w:t xml:space="preserve">Contribuir a la gobernabilidad democrática y a la seguridad nacional con apego a los principios propios del ejercicio democrático del poder público, fortaleciendo la capacidad de las instituciones para procesar eficazmente las </w:t>
            </w:r>
            <w:r w:rsidRPr="006C652A">
              <w:rPr>
                <w:rFonts w:ascii="Arial" w:eastAsia="Times New Roman" w:hAnsi="Arial" w:cs="Arial"/>
                <w:color w:val="000000"/>
                <w:sz w:val="24"/>
                <w:szCs w:val="24"/>
                <w:lang w:eastAsia="es-CO"/>
              </w:rPr>
              <w:lastRenderedPageBreak/>
              <w:t>demandas y planteamientos de los actores políticos y hacer efectivos los derechos políticos de los ciudadanos, proteger tanto a la población como a los intereses vitales del Estado Mexicano, generando un entorno favorable para el crecimiento con calidad y para el desarrollo humano, que incluya a todos los mexicanos.</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0000"/>
                <w:sz w:val="24"/>
                <w:szCs w:val="24"/>
                <w:lang w:eastAsia="es-CO"/>
              </w:rPr>
            </w:pPr>
            <w:r w:rsidRPr="006C652A">
              <w:rPr>
                <w:rFonts w:ascii="Arial" w:eastAsia="Times New Roman" w:hAnsi="Arial" w:cs="Arial"/>
                <w:bCs/>
                <w:color w:val="003366"/>
                <w:sz w:val="24"/>
                <w:szCs w:val="24"/>
                <w:shd w:val="clear" w:color="auto" w:fill="CCCCCC"/>
                <w:lang w:eastAsia="es-CO"/>
              </w:rPr>
              <w:t>Cómo evaluar el enunciado de la Misión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Considere los siguientes factores para evaluar el enunciado de la Misión:</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Claro y comprensible para todo el personal</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Breve (para facilitar el recordarlo)</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Específico de acuerdo con el negocio u organización de que se trate</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Contundente, es decir, que identifique las fuerzas que impulsan la visión estratégica</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Refleja la ventaja competitiva</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Flexible, pero que bien enfocada</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Sirve de modelo y medio para tomar decisiones gerenciales</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Refleja los Valores, Creencias y Filosofía de la organización</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 realista</w:t>
            </w:r>
          </w:p>
          <w:p w:rsidR="006C652A" w:rsidRPr="006C652A" w:rsidRDefault="006C652A" w:rsidP="006C652A">
            <w:pPr>
              <w:numPr>
                <w:ilvl w:val="0"/>
                <w:numId w:val="2"/>
              </w:num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Sirve como fuente de energía y punto de unión para la organización.</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Los Objetivos</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right"/>
              <w:rPr>
                <w:rFonts w:ascii="Arial" w:eastAsia="Times New Roman" w:hAnsi="Arial" w:cs="Arial"/>
                <w:color w:val="000000"/>
                <w:sz w:val="24"/>
                <w:szCs w:val="24"/>
                <w:lang w:eastAsia="es-CO"/>
              </w:rPr>
            </w:pPr>
            <w:r w:rsidRPr="006C652A">
              <w:rPr>
                <w:rFonts w:ascii="Arial" w:eastAsia="Times New Roman" w:hAnsi="Arial" w:cs="Arial"/>
                <w:i/>
                <w:iCs/>
                <w:color w:val="000000"/>
                <w:sz w:val="24"/>
                <w:szCs w:val="24"/>
                <w:lang w:eastAsia="es-CO"/>
              </w:rPr>
              <w:t>"Deberíamos utilizar el pasado como trampolín y no como sofá" </w:t>
            </w:r>
            <w:r w:rsidRPr="006C652A">
              <w:rPr>
                <w:rFonts w:ascii="Arial" w:eastAsia="Times New Roman" w:hAnsi="Arial" w:cs="Arial"/>
                <w:i/>
                <w:iCs/>
                <w:color w:val="000000"/>
                <w:sz w:val="24"/>
                <w:szCs w:val="24"/>
                <w:lang w:eastAsia="es-CO"/>
              </w:rPr>
              <w:br/>
              <w:t xml:space="preserve">Harold </w:t>
            </w:r>
            <w:proofErr w:type="spellStart"/>
            <w:r w:rsidRPr="006C652A">
              <w:rPr>
                <w:rFonts w:ascii="Arial" w:eastAsia="Times New Roman" w:hAnsi="Arial" w:cs="Arial"/>
                <w:i/>
                <w:iCs/>
                <w:color w:val="000000"/>
                <w:sz w:val="24"/>
                <w:szCs w:val="24"/>
                <w:lang w:eastAsia="es-CO"/>
              </w:rPr>
              <w:t>MacMillan</w:t>
            </w:r>
            <w:proofErr w:type="spellEnd"/>
            <w:r w:rsidRPr="006C652A">
              <w:rPr>
                <w:rFonts w:ascii="Arial" w:eastAsia="Times New Roman" w:hAnsi="Arial" w:cs="Arial"/>
                <w:i/>
                <w:iCs/>
                <w:color w:val="000000"/>
                <w:sz w:val="24"/>
                <w:szCs w:val="24"/>
                <w:lang w:eastAsia="es-CO"/>
              </w:rPr>
              <w:t>, barón de Stockton </w:t>
            </w:r>
            <w:r w:rsidRPr="006C652A">
              <w:rPr>
                <w:rFonts w:ascii="Arial" w:eastAsia="Times New Roman" w:hAnsi="Arial" w:cs="Arial"/>
                <w:i/>
                <w:iCs/>
                <w:color w:val="000000"/>
                <w:sz w:val="24"/>
                <w:szCs w:val="24"/>
                <w:lang w:eastAsia="es-CO"/>
              </w:rPr>
              <w:br/>
              <w:t>(1894-1986), político Inglés</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br/>
              <w:t>Toda organización, una vez que ha establecido y tiene clara su Misión y Visión, debe definir sus OBJETIVOS ESTRATÉGICOS O DE LARGO PLAZO, es decir, aquellos enunciados que orientan el camino hacia un fin concreto en un futuro a varios años.</w:t>
            </w:r>
          </w:p>
          <w:tbl>
            <w:tblPr>
              <w:tblW w:w="4500" w:type="pct"/>
              <w:jc w:val="center"/>
              <w:tblCellSpacing w:w="0" w:type="dxa"/>
              <w:tblCellMar>
                <w:left w:w="0" w:type="dxa"/>
                <w:right w:w="0" w:type="dxa"/>
              </w:tblCellMar>
              <w:tblLook w:val="04A0" w:firstRow="1" w:lastRow="0" w:firstColumn="1" w:lastColumn="0" w:noHBand="0" w:noVBand="1"/>
            </w:tblPr>
            <w:tblGrid>
              <w:gridCol w:w="1935"/>
              <w:gridCol w:w="267"/>
              <w:gridCol w:w="5351"/>
            </w:tblGrid>
            <w:tr w:rsidR="006C652A" w:rsidRPr="006C652A">
              <w:trPr>
                <w:tblCellSpacing w:w="0" w:type="dxa"/>
                <w:jc w:val="center"/>
              </w:trPr>
              <w:tc>
                <w:tcPr>
                  <w:tcW w:w="1935" w:type="dxa"/>
                  <w:shd w:val="clear" w:color="auto" w:fill="669900"/>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Misión</w:t>
                  </w:r>
                </w:p>
              </w:tc>
              <w:tc>
                <w:tcPr>
                  <w:tcW w:w="180" w:type="dxa"/>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FFFFFF"/>
                      <w:sz w:val="24"/>
                      <w:szCs w:val="24"/>
                      <w:lang w:eastAsia="es-CO"/>
                    </w:rPr>
                    <w:t>ab</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Razón de ser de la organización.</w:t>
                  </w:r>
                </w:p>
              </w:tc>
            </w:tr>
            <w:tr w:rsidR="006C652A" w:rsidRPr="006C652A">
              <w:trPr>
                <w:tblCellSpacing w:w="0" w:type="dxa"/>
                <w:jc w:val="center"/>
              </w:trPr>
              <w:tc>
                <w:tcPr>
                  <w:tcW w:w="2115" w:type="dxa"/>
                  <w:gridSpan w:val="2"/>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trPr>
                <w:tblCellSpacing w:w="0" w:type="dxa"/>
                <w:jc w:val="center"/>
              </w:trPr>
              <w:tc>
                <w:tcPr>
                  <w:tcW w:w="1935" w:type="dxa"/>
                  <w:shd w:val="clear" w:color="auto" w:fill="666600"/>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Visión</w:t>
                  </w:r>
                </w:p>
              </w:tc>
              <w:tc>
                <w:tcPr>
                  <w:tcW w:w="180" w:type="dxa"/>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 dónde queremos llegar.</w:t>
                  </w:r>
                </w:p>
              </w:tc>
            </w:tr>
            <w:tr w:rsidR="006C652A" w:rsidRPr="006C652A">
              <w:trPr>
                <w:tblCellSpacing w:w="0" w:type="dxa"/>
                <w:jc w:val="center"/>
              </w:trPr>
              <w:tc>
                <w:tcPr>
                  <w:tcW w:w="2115" w:type="dxa"/>
                  <w:gridSpan w:val="2"/>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trPr>
                <w:tblCellSpacing w:w="0" w:type="dxa"/>
                <w:jc w:val="center"/>
              </w:trPr>
              <w:tc>
                <w:tcPr>
                  <w:tcW w:w="1935" w:type="dxa"/>
                  <w:shd w:val="clear" w:color="auto" w:fill="336600"/>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Objetivos estratégicos</w:t>
                  </w:r>
                </w:p>
              </w:tc>
              <w:tc>
                <w:tcPr>
                  <w:tcW w:w="180" w:type="dxa"/>
                  <w:vMerge w:val="restart"/>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queremos lograr a largo plazo.</w:t>
                  </w:r>
                </w:p>
              </w:tc>
            </w:tr>
            <w:tr w:rsidR="006C652A" w:rsidRPr="006C652A">
              <w:trPr>
                <w:tblCellSpacing w:w="0" w:type="dxa"/>
                <w:jc w:val="center"/>
              </w:trPr>
              <w:tc>
                <w:tcPr>
                  <w:tcW w:w="1935" w:type="dxa"/>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vMerge/>
                  <w:vAlign w:val="center"/>
                  <w:hideMark/>
                </w:tcPr>
                <w:p w:rsidR="006C652A" w:rsidRPr="006C652A" w:rsidRDefault="006C652A" w:rsidP="006C652A">
                  <w:pPr>
                    <w:spacing w:after="0" w:line="240" w:lineRule="auto"/>
                    <w:rPr>
                      <w:rFonts w:ascii="Arial" w:eastAsia="Times New Roman" w:hAnsi="Arial" w:cs="Arial"/>
                      <w:color w:val="000000"/>
                      <w:sz w:val="24"/>
                      <w:szCs w:val="24"/>
                      <w:lang w:eastAsia="es-CO"/>
                    </w:rPr>
                  </w:pP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Describen lo que una organización quiere lograr en algún punto en el futuro (1 a 5 años aproximadamente).</w:t>
                  </w:r>
                  <w:r w:rsidRPr="006C652A">
                    <w:rPr>
                      <w:rFonts w:ascii="Arial" w:eastAsia="Times New Roman" w:hAnsi="Arial" w:cs="Arial"/>
                      <w:color w:val="000000"/>
                      <w:sz w:val="24"/>
                      <w:szCs w:val="24"/>
                      <w:lang w:eastAsia="es-CO"/>
                    </w:rPr>
                    <w:br/>
                    <w:t xml:space="preserve">• Son estratégicos, ya que responden a las </w:t>
                  </w:r>
                  <w:r w:rsidRPr="006C652A">
                    <w:rPr>
                      <w:rFonts w:ascii="Arial" w:eastAsia="Times New Roman" w:hAnsi="Arial" w:cs="Arial"/>
                      <w:color w:val="000000"/>
                      <w:sz w:val="24"/>
                      <w:szCs w:val="24"/>
                      <w:lang w:eastAsia="es-CO"/>
                    </w:rPr>
                    <w:lastRenderedPageBreak/>
                    <w:t>acciones que deben realizarse para dar cumplimiento a la misión y visión de la organización.</w:t>
                  </w:r>
                  <w:r w:rsidRPr="006C652A">
                    <w:rPr>
                      <w:rFonts w:ascii="Arial" w:eastAsia="Times New Roman" w:hAnsi="Arial" w:cs="Arial"/>
                      <w:color w:val="000000"/>
                      <w:sz w:val="24"/>
                      <w:szCs w:val="24"/>
                      <w:lang w:eastAsia="es-CO"/>
                    </w:rPr>
                    <w:br/>
                    <w:t>• Son lejanos en el tiempo y abarcan un rango muy amplio, por esta razón, se definen los objetivos tácticos y operativos.</w:t>
                  </w:r>
                </w:p>
              </w:tc>
            </w:tr>
            <w:tr w:rsidR="006C652A" w:rsidRPr="006C652A">
              <w:trPr>
                <w:tblCellSpacing w:w="0" w:type="dxa"/>
                <w:jc w:val="center"/>
              </w:trPr>
              <w:tc>
                <w:tcPr>
                  <w:tcW w:w="2115" w:type="dxa"/>
                  <w:gridSpan w:val="2"/>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w:t>
                  </w:r>
                </w:p>
              </w:tc>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trPr>
                <w:tblCellSpacing w:w="0" w:type="dxa"/>
                <w:jc w:val="center"/>
              </w:trPr>
              <w:tc>
                <w:tcPr>
                  <w:tcW w:w="1935" w:type="dxa"/>
                  <w:shd w:val="clear" w:color="auto" w:fill="003300"/>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Objetivos tácticos</w:t>
                  </w:r>
                </w:p>
              </w:tc>
              <w:tc>
                <w:tcPr>
                  <w:tcW w:w="180" w:type="dxa"/>
                  <w:vMerge w:val="restart"/>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queremos lograr para alcanzar los objetivos tácticos.</w:t>
                  </w:r>
                </w:p>
              </w:tc>
            </w:tr>
            <w:tr w:rsidR="006C652A" w:rsidRPr="006C652A">
              <w:trPr>
                <w:tblCellSpacing w:w="0" w:type="dxa"/>
                <w:jc w:val="center"/>
              </w:trPr>
              <w:tc>
                <w:tcPr>
                  <w:tcW w:w="1935" w:type="dxa"/>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vMerge/>
                  <w:vAlign w:val="center"/>
                  <w:hideMark/>
                </w:tcPr>
                <w:p w:rsidR="006C652A" w:rsidRPr="006C652A" w:rsidRDefault="006C652A" w:rsidP="006C652A">
                  <w:pPr>
                    <w:spacing w:after="0" w:line="240" w:lineRule="auto"/>
                    <w:rPr>
                      <w:rFonts w:ascii="Arial" w:eastAsia="Times New Roman" w:hAnsi="Arial" w:cs="Arial"/>
                      <w:color w:val="000000"/>
                      <w:sz w:val="24"/>
                      <w:szCs w:val="24"/>
                      <w:lang w:eastAsia="es-CO"/>
                    </w:rPr>
                  </w:pP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Son aquellos que se plantean como guía o método a seguir, es decir, los resultados esperados dentro de un plazo aproximado de un año.</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Están basados en los objetivos estratégicos. </w:t>
                  </w:r>
                  <w:r w:rsidRPr="006C652A">
                    <w:rPr>
                      <w:rFonts w:ascii="Arial" w:eastAsia="Times New Roman" w:hAnsi="Arial" w:cs="Arial"/>
                      <w:color w:val="000000"/>
                      <w:sz w:val="24"/>
                      <w:szCs w:val="24"/>
                      <w:lang w:eastAsia="es-CO"/>
                    </w:rPr>
                    <w:br/>
                    <w:t>• Se definen por área o departamento de la organización.</w:t>
                  </w:r>
                </w:p>
              </w:tc>
            </w:tr>
            <w:tr w:rsidR="006C652A" w:rsidRPr="006C652A">
              <w:trPr>
                <w:tblCellSpacing w:w="0" w:type="dxa"/>
                <w:jc w:val="center"/>
              </w:trPr>
              <w:tc>
                <w:tcPr>
                  <w:tcW w:w="2115" w:type="dxa"/>
                  <w:gridSpan w:val="2"/>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trPr>
                <w:tblCellSpacing w:w="0" w:type="dxa"/>
                <w:jc w:val="center"/>
              </w:trPr>
              <w:tc>
                <w:tcPr>
                  <w:tcW w:w="1935" w:type="dxa"/>
                  <w:shd w:val="clear" w:color="auto" w:fill="009933"/>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Objetivos operativos</w:t>
                  </w:r>
                </w:p>
              </w:tc>
              <w:tc>
                <w:tcPr>
                  <w:tcW w:w="180" w:type="dxa"/>
                  <w:vMerge w:val="restart"/>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Qué queremos lograr para alcanzar los objetivos operativos.</w:t>
                  </w:r>
                </w:p>
              </w:tc>
            </w:tr>
            <w:tr w:rsidR="006C652A" w:rsidRPr="006C652A">
              <w:trPr>
                <w:tblCellSpacing w:w="0" w:type="dxa"/>
                <w:jc w:val="center"/>
              </w:trPr>
              <w:tc>
                <w:tcPr>
                  <w:tcW w:w="1935" w:type="dxa"/>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vMerge/>
                  <w:vAlign w:val="center"/>
                  <w:hideMark/>
                </w:tcPr>
                <w:p w:rsidR="006C652A" w:rsidRPr="006C652A" w:rsidRDefault="006C652A" w:rsidP="006C652A">
                  <w:pPr>
                    <w:spacing w:after="0" w:line="240" w:lineRule="auto"/>
                    <w:rPr>
                      <w:rFonts w:ascii="Arial" w:eastAsia="Times New Roman" w:hAnsi="Arial" w:cs="Arial"/>
                      <w:color w:val="000000"/>
                      <w:sz w:val="24"/>
                      <w:szCs w:val="24"/>
                      <w:lang w:eastAsia="es-CO"/>
                    </w:rPr>
                  </w:pP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Son aquellos que definen las metas particulares a ser alcanzadas para lograr el cumplimiento de los objetivos tácticos.</w:t>
                  </w:r>
                  <w:r w:rsidRPr="006C652A">
                    <w:rPr>
                      <w:rFonts w:ascii="Arial" w:eastAsia="Times New Roman" w:hAnsi="Arial" w:cs="Arial"/>
                      <w:color w:val="000000"/>
                      <w:sz w:val="24"/>
                      <w:szCs w:val="24"/>
                      <w:lang w:eastAsia="es-CO"/>
                    </w:rPr>
                    <w:br/>
                    <w:t>• Cada área y departamento de la organización establece los objetivos operativos para alcanzar el objetivo táctico correspondiente.</w:t>
                  </w:r>
                </w:p>
              </w:tc>
            </w:tr>
            <w:tr w:rsidR="006C652A" w:rsidRPr="006C652A">
              <w:trPr>
                <w:tblCellSpacing w:w="0" w:type="dxa"/>
                <w:jc w:val="center"/>
              </w:trPr>
              <w:tc>
                <w:tcPr>
                  <w:tcW w:w="2115" w:type="dxa"/>
                  <w:gridSpan w:val="2"/>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trPr>
                <w:tblCellSpacing w:w="0" w:type="dxa"/>
                <w:jc w:val="center"/>
              </w:trPr>
              <w:tc>
                <w:tcPr>
                  <w:tcW w:w="1935" w:type="dxa"/>
                  <w:shd w:val="clear" w:color="auto" w:fill="006633"/>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FFFFFF"/>
                      <w:sz w:val="24"/>
                      <w:szCs w:val="24"/>
                      <w:lang w:eastAsia="es-CO"/>
                    </w:rPr>
                    <w:t>Objetivos</w:t>
                  </w:r>
                </w:p>
              </w:tc>
              <w:tc>
                <w:tcPr>
                  <w:tcW w:w="180" w:type="dxa"/>
                  <w:vMerge w:val="restart"/>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vMerge w:val="restart"/>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Establecen lo qué se debe realizar a partir de una situación presente para llegar a una situación futura y proponen los recursos y medios con los que se cuenta para lograrlo.</w:t>
                  </w:r>
                </w:p>
              </w:tc>
            </w:tr>
            <w:tr w:rsidR="006C652A" w:rsidRPr="006C652A">
              <w:trPr>
                <w:tblCellSpacing w:w="0" w:type="dxa"/>
                <w:jc w:val="center"/>
              </w:trPr>
              <w:tc>
                <w:tcPr>
                  <w:tcW w:w="1935" w:type="dxa"/>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c>
                <w:tcPr>
                  <w:tcW w:w="0" w:type="auto"/>
                  <w:vMerge/>
                  <w:vAlign w:val="center"/>
                  <w:hideMark/>
                </w:tcPr>
                <w:p w:rsidR="006C652A" w:rsidRPr="006C652A" w:rsidRDefault="006C652A" w:rsidP="006C652A">
                  <w:pPr>
                    <w:spacing w:after="0" w:line="240" w:lineRule="auto"/>
                    <w:rPr>
                      <w:rFonts w:ascii="Arial" w:eastAsia="Times New Roman" w:hAnsi="Arial" w:cs="Arial"/>
                      <w:color w:val="000000"/>
                      <w:sz w:val="24"/>
                      <w:szCs w:val="24"/>
                      <w:lang w:eastAsia="es-CO"/>
                    </w:rPr>
                  </w:pPr>
                </w:p>
              </w:tc>
              <w:tc>
                <w:tcPr>
                  <w:tcW w:w="0" w:type="auto"/>
                  <w:vMerge/>
                  <w:vAlign w:val="center"/>
                  <w:hideMark/>
                </w:tcPr>
                <w:p w:rsidR="006C652A" w:rsidRPr="006C652A" w:rsidRDefault="006C652A" w:rsidP="006C652A">
                  <w:pPr>
                    <w:spacing w:after="0" w:line="240" w:lineRule="auto"/>
                    <w:rPr>
                      <w:rFonts w:ascii="Arial" w:eastAsia="Times New Roman" w:hAnsi="Arial" w:cs="Arial"/>
                      <w:color w:val="000000"/>
                      <w:sz w:val="24"/>
                      <w:szCs w:val="24"/>
                      <w:lang w:eastAsia="es-CO"/>
                    </w:rPr>
                  </w:pPr>
                </w:p>
              </w:tc>
            </w:tr>
          </w:tbl>
          <w:p w:rsidR="006C652A" w:rsidRPr="006C652A" w:rsidRDefault="006C652A" w:rsidP="006C652A">
            <w:pPr>
              <w:spacing w:after="0" w:line="240" w:lineRule="auto"/>
              <w:jc w:val="both"/>
              <w:rPr>
                <w:rFonts w:ascii="Arial" w:eastAsia="Times New Roman" w:hAnsi="Arial" w:cs="Arial"/>
                <w:color w:val="000000"/>
                <w:sz w:val="24"/>
                <w:szCs w:val="24"/>
                <w:lang w:eastAsia="es-CO"/>
              </w:rPr>
            </w:pP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Establecimiento de objetivos</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Para definir claramente un objetivo, existe el modelo “SMART”, que nos permite identificar claramente las características de un objetivo bien establecido:</w:t>
            </w:r>
          </w:p>
          <w:tbl>
            <w:tblPr>
              <w:tblW w:w="4500" w:type="pct"/>
              <w:jc w:val="center"/>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242"/>
              <w:gridCol w:w="1776"/>
              <w:gridCol w:w="1502"/>
              <w:gridCol w:w="1389"/>
              <w:gridCol w:w="1629"/>
            </w:tblGrid>
            <w:tr w:rsidR="006C652A" w:rsidRPr="006C652A">
              <w:trPr>
                <w:tblCellSpacing w:w="7" w:type="dxa"/>
                <w:jc w:val="center"/>
              </w:trPr>
              <w:tc>
                <w:tcPr>
                  <w:tcW w:w="750" w:type="pct"/>
                  <w:tcBorders>
                    <w:top w:val="outset" w:sz="6" w:space="0" w:color="auto"/>
                    <w:left w:val="outset" w:sz="6" w:space="0" w:color="auto"/>
                    <w:bottom w:val="outset" w:sz="6" w:space="0" w:color="auto"/>
                    <w:right w:val="outset" w:sz="6" w:space="0" w:color="auto"/>
                  </w:tcBorders>
                  <w:shd w:val="clear" w:color="auto" w:fill="FFFFFF"/>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proofErr w:type="spellStart"/>
                  <w:r w:rsidRPr="006C652A">
                    <w:rPr>
                      <w:rFonts w:ascii="Arial" w:eastAsia="Times New Roman" w:hAnsi="Arial" w:cs="Arial"/>
                      <w:bCs/>
                      <w:color w:val="000000"/>
                      <w:sz w:val="24"/>
                      <w:szCs w:val="24"/>
                      <w:lang w:eastAsia="es-CO"/>
                    </w:rPr>
                    <w:t>eS</w:t>
                  </w:r>
                  <w:proofErr w:type="spellEnd"/>
                  <w:r w:rsidRPr="006C652A">
                    <w:rPr>
                      <w:rFonts w:ascii="Arial" w:eastAsia="Times New Roman" w:hAnsi="Arial" w:cs="Arial"/>
                      <w:color w:val="000000"/>
                      <w:sz w:val="24"/>
                      <w:szCs w:val="24"/>
                      <w:lang w:eastAsia="es-CO"/>
                    </w:rPr>
                    <w:t> </w:t>
                  </w:r>
                </w:p>
              </w:tc>
              <w:tc>
                <w:tcPr>
                  <w:tcW w:w="1150" w:type="pct"/>
                  <w:tcBorders>
                    <w:top w:val="outset" w:sz="6" w:space="0" w:color="auto"/>
                    <w:left w:val="outset" w:sz="6" w:space="0" w:color="auto"/>
                    <w:bottom w:val="outset" w:sz="6" w:space="0" w:color="auto"/>
                    <w:right w:val="outset" w:sz="6" w:space="0" w:color="auto"/>
                  </w:tcBorders>
                  <w:shd w:val="clear" w:color="auto" w:fill="FFFFFF"/>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000000"/>
                      <w:sz w:val="24"/>
                      <w:szCs w:val="24"/>
                      <w:lang w:eastAsia="es-CO"/>
                    </w:rPr>
                    <w:t>M</w:t>
                  </w:r>
                </w:p>
              </w:tc>
              <w:tc>
                <w:tcPr>
                  <w:tcW w:w="950" w:type="pct"/>
                  <w:tcBorders>
                    <w:top w:val="outset" w:sz="6" w:space="0" w:color="auto"/>
                    <w:left w:val="outset" w:sz="6" w:space="0" w:color="auto"/>
                    <w:bottom w:val="outset" w:sz="6" w:space="0" w:color="auto"/>
                    <w:right w:val="outset" w:sz="6" w:space="0" w:color="auto"/>
                  </w:tcBorders>
                  <w:shd w:val="clear" w:color="auto" w:fill="FFFFFF"/>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000000"/>
                      <w:sz w:val="24"/>
                      <w:szCs w:val="24"/>
                      <w:lang w:eastAsia="es-CO"/>
                    </w:rPr>
                    <w:t>A</w:t>
                  </w:r>
                </w:p>
              </w:tc>
              <w:tc>
                <w:tcPr>
                  <w:tcW w:w="900" w:type="pct"/>
                  <w:tcBorders>
                    <w:top w:val="outset" w:sz="6" w:space="0" w:color="auto"/>
                    <w:left w:val="outset" w:sz="6" w:space="0" w:color="auto"/>
                    <w:bottom w:val="outset" w:sz="6" w:space="0" w:color="auto"/>
                    <w:right w:val="outset" w:sz="6" w:space="0" w:color="auto"/>
                  </w:tcBorders>
                  <w:shd w:val="clear" w:color="auto" w:fill="FFFFFF"/>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000000"/>
                      <w:sz w:val="24"/>
                      <w:szCs w:val="24"/>
                      <w:lang w:eastAsia="es-CO"/>
                    </w:rPr>
                    <w:t>R</w:t>
                  </w:r>
                </w:p>
              </w:tc>
              <w:tc>
                <w:tcPr>
                  <w:tcW w:w="1050" w:type="pct"/>
                  <w:tcBorders>
                    <w:top w:val="outset" w:sz="6" w:space="0" w:color="auto"/>
                    <w:left w:val="outset" w:sz="6" w:space="0" w:color="auto"/>
                    <w:bottom w:val="outset" w:sz="6" w:space="0" w:color="auto"/>
                    <w:right w:val="outset" w:sz="6" w:space="0" w:color="auto"/>
                  </w:tcBorders>
                  <w:shd w:val="clear" w:color="auto" w:fill="FFFFFF"/>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bCs/>
                      <w:color w:val="000000"/>
                      <w:sz w:val="24"/>
                      <w:szCs w:val="24"/>
                      <w:lang w:eastAsia="es-CO"/>
                    </w:rPr>
                    <w:t>T</w:t>
                  </w:r>
                </w:p>
              </w:tc>
            </w:tr>
            <w:tr w:rsidR="006C652A" w:rsidRPr="006C652A">
              <w:trPr>
                <w:tblCellSpacing w:w="7" w:type="dxa"/>
                <w:jc w:val="center"/>
              </w:trPr>
              <w:tc>
                <w:tcPr>
                  <w:tcW w:w="7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Específico</w:t>
                  </w:r>
                </w:p>
              </w:tc>
              <w:tc>
                <w:tcPr>
                  <w:tcW w:w="11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Medible</w:t>
                  </w:r>
                </w:p>
              </w:tc>
              <w:tc>
                <w:tcPr>
                  <w:tcW w:w="9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Alcanzable</w:t>
                  </w:r>
                </w:p>
              </w:tc>
              <w:tc>
                <w:tcPr>
                  <w:tcW w:w="90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Retador</w:t>
                  </w:r>
                </w:p>
              </w:tc>
              <w:tc>
                <w:tcPr>
                  <w:tcW w:w="10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center"/>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Tiempo</w:t>
                  </w:r>
                </w:p>
              </w:tc>
            </w:tr>
            <w:tr w:rsidR="006C652A" w:rsidRPr="006C652A">
              <w:trPr>
                <w:tblCellSpacing w:w="7" w:type="dxa"/>
                <w:jc w:val="center"/>
              </w:trPr>
              <w:tc>
                <w:tcPr>
                  <w:tcW w:w="7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xml:space="preserve">Los objetivos deben ser Concretos, claros y </w:t>
                  </w:r>
                  <w:r w:rsidRPr="006C652A">
                    <w:rPr>
                      <w:rFonts w:ascii="Arial" w:eastAsia="Times New Roman" w:hAnsi="Arial" w:cs="Arial"/>
                      <w:color w:val="000000"/>
                      <w:sz w:val="24"/>
                      <w:szCs w:val="24"/>
                      <w:lang w:eastAsia="es-CO"/>
                    </w:rPr>
                    <w:lastRenderedPageBreak/>
                    <w:t>fáciles de entender.</w:t>
                  </w:r>
                </w:p>
              </w:tc>
              <w:tc>
                <w:tcPr>
                  <w:tcW w:w="11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xml:space="preserve">Deben crearse identificadores para observar, de manera tangible el </w:t>
                  </w:r>
                  <w:r w:rsidRPr="006C652A">
                    <w:rPr>
                      <w:rFonts w:ascii="Arial" w:eastAsia="Times New Roman" w:hAnsi="Arial" w:cs="Arial"/>
                      <w:color w:val="000000"/>
                      <w:sz w:val="24"/>
                      <w:szCs w:val="24"/>
                      <w:lang w:eastAsia="es-CO"/>
                    </w:rPr>
                    <w:lastRenderedPageBreak/>
                    <w:t>éxito.</w:t>
                  </w:r>
                </w:p>
              </w:tc>
              <w:tc>
                <w:tcPr>
                  <w:tcW w:w="9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xml:space="preserve">Realizable en función de los recursos y la misión de la </w:t>
                  </w:r>
                  <w:r w:rsidRPr="006C652A">
                    <w:rPr>
                      <w:rFonts w:ascii="Arial" w:eastAsia="Times New Roman" w:hAnsi="Arial" w:cs="Arial"/>
                      <w:color w:val="000000"/>
                      <w:sz w:val="24"/>
                      <w:szCs w:val="24"/>
                      <w:lang w:eastAsia="es-CO"/>
                    </w:rPr>
                    <w:lastRenderedPageBreak/>
                    <w:t>organización.</w:t>
                  </w:r>
                </w:p>
              </w:tc>
              <w:tc>
                <w:tcPr>
                  <w:tcW w:w="90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xml:space="preserve">Que no sean sencillas de lograr, que inspiren </w:t>
                  </w:r>
                  <w:r w:rsidRPr="006C652A">
                    <w:rPr>
                      <w:rFonts w:ascii="Arial" w:eastAsia="Times New Roman" w:hAnsi="Arial" w:cs="Arial"/>
                      <w:color w:val="000000"/>
                      <w:sz w:val="24"/>
                      <w:szCs w:val="24"/>
                      <w:lang w:eastAsia="es-CO"/>
                    </w:rPr>
                    <w:lastRenderedPageBreak/>
                    <w:t>reto, impliquen esfuerzo y sean relevantes.</w:t>
                  </w:r>
                </w:p>
              </w:tc>
              <w:tc>
                <w:tcPr>
                  <w:tcW w:w="1050" w:type="pct"/>
                  <w:tcBorders>
                    <w:top w:val="outset" w:sz="6" w:space="0" w:color="auto"/>
                    <w:left w:val="outset" w:sz="6" w:space="0" w:color="auto"/>
                    <w:bottom w:val="outset" w:sz="6" w:space="0" w:color="auto"/>
                    <w:right w:val="outset" w:sz="6" w:space="0" w:color="auto"/>
                  </w:tcBorders>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Límite para medir y obtener los resultados.</w:t>
                  </w:r>
                </w:p>
              </w:tc>
            </w:tr>
          </w:tbl>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br/>
              <w:t>De esta manera, son importantes los objetivos estratégicos, tácticos y operativos, para el cumplimiento de la Misión y Visión de la organización.</w:t>
            </w:r>
            <w:r w:rsidRPr="006C652A">
              <w:rPr>
                <w:rFonts w:ascii="Arial" w:eastAsia="Times New Roman" w:hAnsi="Arial" w:cs="Arial"/>
                <w:color w:val="000000"/>
                <w:sz w:val="24"/>
                <w:szCs w:val="24"/>
                <w:lang w:eastAsia="es-CO"/>
              </w:rPr>
              <w:br/>
            </w:r>
            <w:r w:rsidRPr="006C652A">
              <w:rPr>
                <w:rFonts w:ascii="Arial" w:eastAsia="Times New Roman" w:hAnsi="Arial" w:cs="Arial"/>
                <w:color w:val="000000"/>
                <w:sz w:val="24"/>
                <w:szCs w:val="24"/>
                <w:lang w:eastAsia="es-CO"/>
              </w:rPr>
              <w:br/>
              <w:t>Una vez definidos estos objetivos se pueden establecer las responsabilidades, con más claridad, de cada uno de los participantes en la ejecución del plan de acción para alcanzar las metas y objetivos organizacionales.</w:t>
            </w:r>
          </w:p>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Asimismo, la organización podrá identificar con mayor precisión los recursos que necesita para obtener resultados.</w:t>
            </w: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lastRenderedPageBreak/>
              <w:t> </w:t>
            </w:r>
          </w:p>
        </w:tc>
      </w:tr>
      <w:tr w:rsidR="006C652A" w:rsidRPr="006C652A" w:rsidTr="006C652A">
        <w:trPr>
          <w:tblCellSpacing w:w="15" w:type="dxa"/>
        </w:trPr>
        <w:tc>
          <w:tcPr>
            <w:tcW w:w="0" w:type="auto"/>
            <w:shd w:val="clear" w:color="auto" w:fill="CCCCCC"/>
            <w:hideMark/>
          </w:tcPr>
          <w:p w:rsidR="006C652A" w:rsidRPr="006C652A" w:rsidRDefault="006C652A" w:rsidP="006C652A">
            <w:pPr>
              <w:spacing w:after="0" w:line="240" w:lineRule="auto"/>
              <w:jc w:val="both"/>
              <w:rPr>
                <w:rFonts w:ascii="Arial" w:eastAsia="Times New Roman" w:hAnsi="Arial" w:cs="Arial"/>
                <w:bCs/>
                <w:color w:val="003366"/>
                <w:sz w:val="24"/>
                <w:szCs w:val="24"/>
                <w:lang w:eastAsia="es-CO"/>
              </w:rPr>
            </w:pPr>
            <w:r w:rsidRPr="006C652A">
              <w:rPr>
                <w:rFonts w:ascii="Arial" w:eastAsia="Times New Roman" w:hAnsi="Arial" w:cs="Arial"/>
                <w:bCs/>
                <w:color w:val="003366"/>
                <w:sz w:val="24"/>
                <w:szCs w:val="24"/>
                <w:lang w:eastAsia="es-CO"/>
              </w:rPr>
              <w:t>Conclusión</w:t>
            </w:r>
          </w:p>
        </w:tc>
      </w:tr>
      <w:tr w:rsidR="006C652A" w:rsidRPr="006C652A" w:rsidTr="006C652A">
        <w:trPr>
          <w:tblCellSpacing w:w="15" w:type="dxa"/>
        </w:trPr>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Para contar con una Visión Estratégica dentro de la organización, es necesario plantear una Misión y Visión organizacional y con base en estas, se plantean los objetivos estratégicos, tácticos y operativos para convertirlos en acciones, responsables y recursos necesarios para la obtención de resultados concretos.</w:t>
            </w:r>
            <w:r w:rsidRPr="006C652A">
              <w:rPr>
                <w:rFonts w:ascii="Arial" w:eastAsia="Times New Roman" w:hAnsi="Arial" w:cs="Arial"/>
                <w:color w:val="000000"/>
                <w:sz w:val="24"/>
                <w:szCs w:val="24"/>
                <w:lang w:eastAsia="es-CO"/>
              </w:rPr>
              <w:br/>
              <w:t>Para establecer objetivos es indispensable:</w:t>
            </w:r>
          </w:p>
          <w:tbl>
            <w:tblPr>
              <w:tblW w:w="4750" w:type="pct"/>
              <w:jc w:val="center"/>
              <w:tblCellSpacing w:w="15" w:type="dxa"/>
              <w:tblCellMar>
                <w:left w:w="0" w:type="dxa"/>
                <w:right w:w="0" w:type="dxa"/>
              </w:tblCellMar>
              <w:tblLook w:val="04A0" w:firstRow="1" w:lastRow="0" w:firstColumn="1" w:lastColumn="0" w:noHBand="0" w:noVBand="1"/>
            </w:tblPr>
            <w:tblGrid>
              <w:gridCol w:w="360"/>
              <w:gridCol w:w="7612"/>
            </w:tblGrid>
            <w:tr w:rsidR="006C652A" w:rsidRPr="006C652A">
              <w:trPr>
                <w:tblCellSpacing w:w="15" w:type="dxa"/>
                <w:jc w:val="center"/>
              </w:trPr>
              <w:tc>
                <w:tcPr>
                  <w:tcW w:w="315" w:type="dxa"/>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a)</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Medir resultados y efectividad de los planes y acciones llevadas a cabo</w:t>
                  </w:r>
                </w:p>
              </w:tc>
            </w:tr>
            <w:tr w:rsidR="006C652A" w:rsidRPr="006C652A">
              <w:trPr>
                <w:tblCellSpacing w:w="15" w:type="dxa"/>
                <w:jc w:val="center"/>
              </w:trPr>
              <w:tc>
                <w:tcPr>
                  <w:tcW w:w="315" w:type="dxa"/>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b)</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Establecer responsabilidades</w:t>
                  </w:r>
                </w:p>
              </w:tc>
            </w:tr>
            <w:tr w:rsidR="006C652A" w:rsidRPr="006C652A">
              <w:trPr>
                <w:tblCellSpacing w:w="15" w:type="dxa"/>
                <w:jc w:val="center"/>
              </w:trPr>
              <w:tc>
                <w:tcPr>
                  <w:tcW w:w="315" w:type="dxa"/>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c)</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Identificar recursos necesarios</w:t>
                  </w:r>
                </w:p>
              </w:tc>
            </w:tr>
            <w:tr w:rsidR="006C652A" w:rsidRPr="006C652A">
              <w:trPr>
                <w:tblCellSpacing w:w="15" w:type="dxa"/>
                <w:jc w:val="center"/>
              </w:trPr>
              <w:tc>
                <w:tcPr>
                  <w:tcW w:w="315" w:type="dxa"/>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d)</w:t>
                  </w:r>
                </w:p>
              </w:tc>
              <w:tc>
                <w:tcPr>
                  <w:tcW w:w="0" w:type="auto"/>
                  <w:hideMark/>
                </w:tcPr>
                <w:p w:rsidR="006C652A" w:rsidRPr="006C652A" w:rsidRDefault="006C652A" w:rsidP="006C652A">
                  <w:pPr>
                    <w:spacing w:before="100" w:beforeAutospacing="1" w:after="100" w:afterAutospacing="1"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Relacionar los objetivos operativos y las acciones que de estos se desprenden, con la táctica y la estrategia general de la organización.</w:t>
                  </w:r>
                </w:p>
              </w:tc>
            </w:tr>
          </w:tbl>
          <w:p w:rsidR="006C652A" w:rsidRPr="006C652A" w:rsidRDefault="006C652A" w:rsidP="006C652A">
            <w:pPr>
              <w:spacing w:after="0" w:line="240" w:lineRule="auto"/>
              <w:jc w:val="both"/>
              <w:rPr>
                <w:rFonts w:ascii="Arial" w:eastAsia="Times New Roman" w:hAnsi="Arial" w:cs="Arial"/>
                <w:color w:val="000000"/>
                <w:sz w:val="24"/>
                <w:szCs w:val="24"/>
                <w:lang w:eastAsia="es-CO"/>
              </w:rPr>
            </w:pPr>
          </w:p>
        </w:tc>
      </w:tr>
      <w:tr w:rsidR="006C652A" w:rsidRPr="006C652A" w:rsidTr="006C652A">
        <w:trPr>
          <w:tblCellSpacing w:w="15" w:type="dxa"/>
        </w:trPr>
        <w:tc>
          <w:tcPr>
            <w:tcW w:w="0" w:type="auto"/>
            <w:hideMark/>
          </w:tcPr>
          <w:p w:rsidR="006C652A" w:rsidRPr="006C652A" w:rsidRDefault="006C652A" w:rsidP="006C652A">
            <w:pPr>
              <w:spacing w:after="0" w:line="240" w:lineRule="auto"/>
              <w:jc w:val="both"/>
              <w:rPr>
                <w:rFonts w:ascii="Arial" w:eastAsia="Times New Roman" w:hAnsi="Arial" w:cs="Arial"/>
                <w:color w:val="000000"/>
                <w:sz w:val="24"/>
                <w:szCs w:val="24"/>
                <w:lang w:eastAsia="es-CO"/>
              </w:rPr>
            </w:pPr>
            <w:r w:rsidRPr="006C652A">
              <w:rPr>
                <w:rFonts w:ascii="Arial" w:eastAsia="Times New Roman" w:hAnsi="Arial" w:cs="Arial"/>
                <w:color w:val="000000"/>
                <w:sz w:val="24"/>
                <w:szCs w:val="24"/>
                <w:lang w:eastAsia="es-CO"/>
              </w:rPr>
              <w:t> </w:t>
            </w:r>
          </w:p>
        </w:tc>
      </w:tr>
    </w:tbl>
    <w:p w:rsidR="006C652A" w:rsidRPr="006C652A" w:rsidRDefault="006C652A">
      <w:pPr>
        <w:rPr>
          <w:rFonts w:ascii="Arial" w:hAnsi="Arial" w:cs="Arial"/>
          <w:sz w:val="24"/>
          <w:szCs w:val="24"/>
        </w:rPr>
      </w:pPr>
    </w:p>
    <w:sectPr w:rsidR="006C652A" w:rsidRPr="006C652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F26CF"/>
    <w:multiLevelType w:val="multilevel"/>
    <w:tmpl w:val="05DE7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ED6950"/>
    <w:multiLevelType w:val="multilevel"/>
    <w:tmpl w:val="EFF2C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652A"/>
    <w:rsid w:val="006C652A"/>
    <w:rsid w:val="00B312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652A"/>
  </w:style>
  <w:style w:type="character" w:styleId="Textoennegrita">
    <w:name w:val="Strong"/>
    <w:basedOn w:val="Fuentedeprrafopredeter"/>
    <w:uiPriority w:val="22"/>
    <w:qFormat/>
    <w:rsid w:val="006C652A"/>
    <w:rPr>
      <w:b/>
      <w:bCs/>
    </w:rPr>
  </w:style>
  <w:style w:type="paragraph" w:customStyle="1" w:styleId="general">
    <w:name w:val="general"/>
    <w:basedOn w:val="Normal"/>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C652A"/>
    <w:rPr>
      <w:i/>
      <w:iCs/>
    </w:rPr>
  </w:style>
  <w:style w:type="paragraph" w:customStyle="1" w:styleId="estilo1">
    <w:name w:val="estilo1"/>
    <w:basedOn w:val="Normal"/>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bsub">
    <w:name w:val="subsub"/>
    <w:basedOn w:val="Fuentedeprrafopredeter"/>
    <w:rsid w:val="006C652A"/>
  </w:style>
  <w:style w:type="character" w:customStyle="1" w:styleId="estilo11">
    <w:name w:val="estilo11"/>
    <w:basedOn w:val="Fuentedeprrafopredeter"/>
    <w:rsid w:val="006C652A"/>
  </w:style>
  <w:style w:type="character" w:styleId="Refdecomentario">
    <w:name w:val="annotation reference"/>
    <w:basedOn w:val="Fuentedeprrafopredeter"/>
    <w:uiPriority w:val="99"/>
    <w:semiHidden/>
    <w:unhideWhenUsed/>
    <w:rsid w:val="006C652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6C652A"/>
  </w:style>
  <w:style w:type="character" w:styleId="Textoennegrita">
    <w:name w:val="Strong"/>
    <w:basedOn w:val="Fuentedeprrafopredeter"/>
    <w:uiPriority w:val="22"/>
    <w:qFormat/>
    <w:rsid w:val="006C652A"/>
    <w:rPr>
      <w:b/>
      <w:bCs/>
    </w:rPr>
  </w:style>
  <w:style w:type="paragraph" w:customStyle="1" w:styleId="general">
    <w:name w:val="general"/>
    <w:basedOn w:val="Normal"/>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styleId="nfasis">
    <w:name w:val="Emphasis"/>
    <w:basedOn w:val="Fuentedeprrafopredeter"/>
    <w:uiPriority w:val="20"/>
    <w:qFormat/>
    <w:rsid w:val="006C652A"/>
    <w:rPr>
      <w:i/>
      <w:iCs/>
    </w:rPr>
  </w:style>
  <w:style w:type="paragraph" w:customStyle="1" w:styleId="estilo1">
    <w:name w:val="estilo1"/>
    <w:basedOn w:val="Normal"/>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NormalWeb">
    <w:name w:val="Normal (Web)"/>
    <w:basedOn w:val="Normal"/>
    <w:uiPriority w:val="99"/>
    <w:unhideWhenUsed/>
    <w:rsid w:val="006C652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subsub">
    <w:name w:val="subsub"/>
    <w:basedOn w:val="Fuentedeprrafopredeter"/>
    <w:rsid w:val="006C652A"/>
  </w:style>
  <w:style w:type="character" w:customStyle="1" w:styleId="estilo11">
    <w:name w:val="estilo11"/>
    <w:basedOn w:val="Fuentedeprrafopredeter"/>
    <w:rsid w:val="006C652A"/>
  </w:style>
  <w:style w:type="character" w:styleId="Refdecomentario">
    <w:name w:val="annotation reference"/>
    <w:basedOn w:val="Fuentedeprrafopredeter"/>
    <w:uiPriority w:val="99"/>
    <w:semiHidden/>
    <w:unhideWhenUsed/>
    <w:rsid w:val="006C65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550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7</Pages>
  <Words>1826</Words>
  <Characters>10047</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wilson</dc:creator>
  <cp:lastModifiedBy>wilson</cp:lastModifiedBy>
  <cp:revision>1</cp:revision>
  <dcterms:created xsi:type="dcterms:W3CDTF">2012-02-29T23:45:00Z</dcterms:created>
  <dcterms:modified xsi:type="dcterms:W3CDTF">2012-02-29T23:52:00Z</dcterms:modified>
</cp:coreProperties>
</file>